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27BE" w14:textId="0A49898D" w:rsidR="00BE4BE4" w:rsidRPr="0077137A" w:rsidRDefault="00BE4BE4" w:rsidP="001454BD">
      <w:pPr>
        <w:pStyle w:val="Rubrik1"/>
        <w:rPr>
          <w:lang w:val="sv-SE"/>
        </w:rPr>
      </w:pPr>
      <w:bookmarkStart w:id="0" w:name="skrivanv_UFS"/>
      <w:bookmarkStart w:id="1" w:name="_Ref430346915"/>
      <w:bookmarkStart w:id="2" w:name="6415e01c-84bb-4b6a-ac3a-9cac334b7f9f"/>
      <w:bookmarkStart w:id="3" w:name="db49cb6c-5811-4525-bd6b-dc1d51f2eafb"/>
      <w:bookmarkStart w:id="4" w:name="_Toc280266872"/>
      <w:bookmarkStart w:id="5" w:name="_Toc282517162"/>
      <w:bookmarkEnd w:id="0"/>
      <w:r w:rsidRPr="0077137A">
        <w:rPr>
          <w:lang w:val="sv-SE"/>
        </w:rPr>
        <w:t>Skrivanvisningar f</w:t>
      </w:r>
      <w:bookmarkStart w:id="6" w:name="_GoBack"/>
      <w:bookmarkEnd w:id="6"/>
      <w:r w:rsidRPr="0077137A">
        <w:rPr>
          <w:lang w:val="sv-SE"/>
        </w:rPr>
        <w:t xml:space="preserve">ör Teknisk Order Underhåll </w:t>
      </w:r>
      <w:r w:rsidR="00F663B4">
        <w:rPr>
          <w:lang w:val="sv-SE"/>
        </w:rPr>
        <w:t>Apparat</w:t>
      </w:r>
      <w:r w:rsidRPr="0077137A">
        <w:rPr>
          <w:lang w:val="sv-SE"/>
        </w:rPr>
        <w:t>, UF</w:t>
      </w:r>
      <w:r w:rsidR="00F663B4">
        <w:rPr>
          <w:lang w:val="sv-SE"/>
        </w:rPr>
        <w:t>A</w:t>
      </w:r>
      <w:bookmarkEnd w:id="1"/>
    </w:p>
    <w:p w14:paraId="0ADC6D3D" w14:textId="77777777" w:rsidR="00B30B3D" w:rsidRDefault="00B30B3D" w:rsidP="00B30B3D">
      <w:r>
        <w:t>R</w:t>
      </w:r>
      <w:r w:rsidRPr="00126839">
        <w:t>egler och anvisningar enligt</w:t>
      </w:r>
      <w:r>
        <w:t xml:space="preserve"> </w:t>
      </w:r>
      <w:hyperlink r:id="rId12" w:history="1">
        <w:r w:rsidRPr="002554AD">
          <w:rPr>
            <w:rStyle w:val="Hyperlnk"/>
          </w:rPr>
          <w:t>B1 Teknisk Order</w:t>
        </w:r>
      </w:hyperlink>
      <w:r>
        <w:t xml:space="preserve"> skall alltid följas</w:t>
      </w:r>
      <w:r w:rsidRPr="00126839">
        <w:t>.</w:t>
      </w:r>
    </w:p>
    <w:p w14:paraId="4B803A9E" w14:textId="5079B0D4" w:rsidR="00337F87" w:rsidRDefault="00BE4BE4" w:rsidP="00337F87">
      <w:pPr>
        <w:pStyle w:val="Liststycke"/>
        <w:numPr>
          <w:ilvl w:val="0"/>
          <w:numId w:val="105"/>
        </w:numPr>
      </w:pPr>
      <w:r w:rsidRPr="001A0FD7">
        <w:t xml:space="preserve">I detta avsnitt ges skrivanvisningar för Teknisk Order Underhåll </w:t>
      </w:r>
      <w:r w:rsidR="00F663B4">
        <w:t>Apparat</w:t>
      </w:r>
      <w:r w:rsidRPr="001A0FD7">
        <w:t xml:space="preserve">, </w:t>
      </w:r>
      <w:r w:rsidR="00F663B4" w:rsidRPr="001A0FD7">
        <w:t>UF</w:t>
      </w:r>
      <w:r w:rsidR="00F663B4">
        <w:t>A</w:t>
      </w:r>
      <w:r w:rsidRPr="001A0FD7">
        <w:t xml:space="preserve">. Se också </w:t>
      </w:r>
      <w:bookmarkStart w:id="7" w:name="_Hlk502828110"/>
      <w:bookmarkEnd w:id="2"/>
      <w:r w:rsidR="00337F87">
        <w:t xml:space="preserve">Del </w:t>
      </w:r>
      <w:hyperlink r:id="rId13" w:history="1">
        <w:r w:rsidR="00337F87" w:rsidRPr="001459FC">
          <w:rPr>
            <w:color w:val="0000FF"/>
            <w:u w:val="single"/>
          </w:rPr>
          <w:t>B1 Teknisk order</w:t>
        </w:r>
      </w:hyperlink>
      <w:r w:rsidR="00337F87" w:rsidRPr="0017783D">
        <w:t xml:space="preserve">, </w:t>
      </w:r>
      <w:r w:rsidR="00337F87">
        <w:t>dokument Gemensamma skrivanvisningar för Teknisk Order</w:t>
      </w:r>
      <w:r w:rsidR="00337F87" w:rsidRPr="001A0FD7">
        <w:t xml:space="preserve">. </w:t>
      </w:r>
    </w:p>
    <w:p w14:paraId="2A50632A" w14:textId="1D07836B" w:rsidR="00337F87" w:rsidRPr="001A0FD7" w:rsidRDefault="00337F87" w:rsidP="00535663">
      <w:pPr>
        <w:pStyle w:val="Liststycke"/>
        <w:numPr>
          <w:ilvl w:val="0"/>
          <w:numId w:val="105"/>
        </w:numPr>
      </w:pPr>
      <w:r>
        <w:t xml:space="preserve">Del </w:t>
      </w:r>
      <w:hyperlink r:id="rId14" w:history="1">
        <w:r w:rsidRPr="001459FC">
          <w:rPr>
            <w:color w:val="0000FF"/>
            <w:u w:val="single"/>
          </w:rPr>
          <w:t>B1 Teknisk order</w:t>
        </w:r>
      </w:hyperlink>
      <w:r w:rsidRPr="0017783D">
        <w:t>, dokument Gemensamma anvisningar för TO och bokpublikationer</w:t>
      </w:r>
      <w:r>
        <w:t xml:space="preserve"> </w:t>
      </w:r>
      <w:r w:rsidRPr="001A0FD7">
        <w:t>(varnings- och upplysningstexter, skyddsinformation för personer och yttre miljö, grafisk utformning, illustrationer, språk och ändringsmarkeringar).</w:t>
      </w:r>
    </w:p>
    <w:p w14:paraId="1598F160" w14:textId="2DF63DAC" w:rsidR="00BE4BE4" w:rsidRPr="001A0FD7" w:rsidRDefault="00BE4BE4" w:rsidP="001454BD">
      <w:pPr>
        <w:pStyle w:val="Rubrik2"/>
      </w:pPr>
      <w:bookmarkStart w:id="8" w:name="spec_UFS"/>
      <w:bookmarkStart w:id="9" w:name="6aaee76e-2df4-46a7-aa9d-053095f5b57f"/>
      <w:bookmarkEnd w:id="7"/>
      <w:bookmarkEnd w:id="8"/>
      <w:proofErr w:type="spellStart"/>
      <w:r w:rsidRPr="001A0FD7">
        <w:t>Allmänt</w:t>
      </w:r>
      <w:proofErr w:type="spellEnd"/>
    </w:p>
    <w:p w14:paraId="2770A740" w14:textId="77777777" w:rsidR="00BE4BE4" w:rsidRPr="001A0FD7" w:rsidRDefault="00BE4BE4" w:rsidP="001454BD">
      <w:r w:rsidRPr="001A0FD7">
        <w:t>TO-typen UFA används för det verkställande underhållet på enheter som tagits ur flygplan (bruksenhet) samt för underhållsutrustning till dessa enheter och för flygsäkerhetsmateriel.</w:t>
      </w:r>
    </w:p>
    <w:p w14:paraId="27CCFEA5" w14:textId="77777777" w:rsidR="00BE4BE4" w:rsidRPr="001A0FD7" w:rsidRDefault="00BE4BE4" w:rsidP="001454BD">
      <w:r w:rsidRPr="001A0FD7">
        <w:t>Exempel på tillämpning, se</w:t>
      </w:r>
    </w:p>
    <w:p w14:paraId="7E51C2D9" w14:textId="77777777" w:rsidR="00BE4BE4" w:rsidRPr="001A0FD7" w:rsidRDefault="00BE4BE4" w:rsidP="001454BD">
      <w:pPr>
        <w:pStyle w:val="Liststycke"/>
        <w:numPr>
          <w:ilvl w:val="0"/>
          <w:numId w:val="41"/>
        </w:numPr>
      </w:pPr>
      <w:r w:rsidRPr="001A0FD7">
        <w:t>UFA FPL 37 202-4002 (mekanisk apparat)</w:t>
      </w:r>
    </w:p>
    <w:p w14:paraId="21AD06E7" w14:textId="77777777" w:rsidR="00BE4BE4" w:rsidRPr="001A0FD7" w:rsidRDefault="00BE4BE4" w:rsidP="001454BD">
      <w:pPr>
        <w:pStyle w:val="Liststycke"/>
        <w:numPr>
          <w:ilvl w:val="0"/>
          <w:numId w:val="41"/>
        </w:numPr>
      </w:pPr>
      <w:r w:rsidRPr="001A0FD7">
        <w:t>UFA FPL 37 842-4005 (elektronikapparat).</w:t>
      </w:r>
    </w:p>
    <w:p w14:paraId="05EEA05E" w14:textId="77777777" w:rsidR="00BE4BE4" w:rsidRPr="001A0FD7" w:rsidRDefault="00BE4BE4" w:rsidP="001454BD">
      <w:r w:rsidRPr="001A0FD7">
        <w:t>För sådant underhåll som endast utförs vid central verkstadsnivå används produktionsanpassade instruktioner utarbetade av respektive verkstad. För svenska leverantörer kan dessa bestå av TUA (Tekniskt Underlag Apparat) eller motsvarande. För utländska leverantörer används ibland originalunderlaget.</w:t>
      </w:r>
    </w:p>
    <w:p w14:paraId="2E8ADE76" w14:textId="77777777" w:rsidR="00BE4BE4" w:rsidRPr="001A0FD7" w:rsidRDefault="00BE4BE4" w:rsidP="001454BD">
      <w:r w:rsidRPr="001A0FD7">
        <w:t>Exempel på typiska underhållsåtgärder som beskrivs i UFA är:</w:t>
      </w:r>
    </w:p>
    <w:p w14:paraId="20852412" w14:textId="77777777" w:rsidR="00BE4BE4" w:rsidRPr="001A0FD7" w:rsidRDefault="00BE4BE4" w:rsidP="001454BD">
      <w:pPr>
        <w:pStyle w:val="Liststycke"/>
        <w:numPr>
          <w:ilvl w:val="0"/>
          <w:numId w:val="42"/>
        </w:numPr>
      </w:pPr>
      <w:r w:rsidRPr="001A0FD7">
        <w:t>Tillsyn</w:t>
      </w:r>
    </w:p>
    <w:p w14:paraId="2EC579CB" w14:textId="77777777" w:rsidR="00BE4BE4" w:rsidRPr="001A0FD7" w:rsidRDefault="00BE4BE4" w:rsidP="001454BD">
      <w:pPr>
        <w:pStyle w:val="Liststycke"/>
        <w:numPr>
          <w:ilvl w:val="0"/>
          <w:numId w:val="42"/>
        </w:numPr>
      </w:pPr>
      <w:r w:rsidRPr="001A0FD7">
        <w:t>Provning</w:t>
      </w:r>
    </w:p>
    <w:p w14:paraId="68DE1D83" w14:textId="77777777" w:rsidR="00BE4BE4" w:rsidRPr="001A0FD7" w:rsidRDefault="00BE4BE4" w:rsidP="001454BD">
      <w:pPr>
        <w:pStyle w:val="Liststycke"/>
        <w:numPr>
          <w:ilvl w:val="0"/>
          <w:numId w:val="42"/>
        </w:numPr>
      </w:pPr>
      <w:r w:rsidRPr="001A0FD7">
        <w:t>Reparation</w:t>
      </w:r>
    </w:p>
    <w:p w14:paraId="2C1F1058" w14:textId="77777777" w:rsidR="00BE4BE4" w:rsidRPr="001A0FD7" w:rsidRDefault="00BE4BE4" w:rsidP="001454BD">
      <w:pPr>
        <w:pStyle w:val="Liststycke"/>
        <w:numPr>
          <w:ilvl w:val="0"/>
          <w:numId w:val="42"/>
        </w:numPr>
      </w:pPr>
      <w:r w:rsidRPr="001A0FD7">
        <w:t>Prestandamätning</w:t>
      </w:r>
    </w:p>
    <w:p w14:paraId="3EC2CD12" w14:textId="77777777" w:rsidR="00BE4BE4" w:rsidRPr="001A0FD7" w:rsidRDefault="00BE4BE4" w:rsidP="001454BD">
      <w:pPr>
        <w:pStyle w:val="Liststycke"/>
        <w:numPr>
          <w:ilvl w:val="0"/>
          <w:numId w:val="42"/>
        </w:numPr>
      </w:pPr>
      <w:r w:rsidRPr="001A0FD7">
        <w:t>Autotest</w:t>
      </w:r>
    </w:p>
    <w:p w14:paraId="524201DB" w14:textId="77777777" w:rsidR="00BE4BE4" w:rsidRPr="001A0FD7" w:rsidRDefault="00BE4BE4" w:rsidP="001454BD">
      <w:pPr>
        <w:pStyle w:val="Liststycke"/>
        <w:numPr>
          <w:ilvl w:val="0"/>
          <w:numId w:val="42"/>
        </w:numPr>
      </w:pPr>
      <w:r w:rsidRPr="001A0FD7">
        <w:t>Förvaringsunderhåll.</w:t>
      </w:r>
    </w:p>
    <w:p w14:paraId="494E11FD" w14:textId="77777777" w:rsidR="00BE4BE4" w:rsidRPr="001A0FD7" w:rsidRDefault="00BE4BE4" w:rsidP="001454BD">
      <w:r w:rsidRPr="001A0FD7">
        <w:t>För varje materielenhet/apparat utarbetas normalt en UFA för allt underhåll på bakre nivå. I en del fall kan det dock vara lämpligt att dela upp åtgärderna på flera UFA av praktiska/ekonomiska skäl.</w:t>
      </w:r>
    </w:p>
    <w:p w14:paraId="5314F22C" w14:textId="77777777" w:rsidR="00BE4BE4" w:rsidRPr="001A0FD7" w:rsidRDefault="00BE4BE4" w:rsidP="001454BD">
      <w:r w:rsidRPr="001A0FD7">
        <w:t xml:space="preserve">UFA ska, förutom </w:t>
      </w:r>
      <w:proofErr w:type="spellStart"/>
      <w:r w:rsidRPr="001A0FD7">
        <w:t>direktiva</w:t>
      </w:r>
      <w:proofErr w:type="spellEnd"/>
      <w:r w:rsidRPr="001A0FD7">
        <w:t xml:space="preserve"> arbetsbeskrivningar, även innehålla ett identifierings- och dataavsnitt med en presentation av apparatens funktion och systemtillhörighet. Dessutom ska det finnas tabell med uppgift om speciell utrustning, förbrukningsmateriel och referenser till andra publikationer som behövs för aktuellt arbete. För att få referera till andra publikationer måste skribenten kontrollera att dessa är fördelade till bakre regional och central verkstadsnivå.</w:t>
      </w:r>
    </w:p>
    <w:p w14:paraId="659B64F6" w14:textId="5AA8A98D" w:rsidR="00BE4BE4" w:rsidRPr="001A0FD7" w:rsidRDefault="00BE4BE4" w:rsidP="001454BD">
      <w:pPr>
        <w:pStyle w:val="Rubrik2"/>
      </w:pPr>
      <w:bookmarkStart w:id="10" w:name="111c7a96-0453-412f-b242-5e7bc7887a43"/>
      <w:bookmarkEnd w:id="9"/>
      <w:proofErr w:type="spellStart"/>
      <w:r w:rsidRPr="001A0FD7">
        <w:lastRenderedPageBreak/>
        <w:t>Förutsättningar</w:t>
      </w:r>
      <w:proofErr w:type="spellEnd"/>
    </w:p>
    <w:p w14:paraId="157D2F8D" w14:textId="77777777" w:rsidR="00BE4BE4" w:rsidRPr="001A0FD7" w:rsidRDefault="00BE4BE4" w:rsidP="001454BD">
      <w:r w:rsidRPr="001A0FD7">
        <w:t>Skriv UFA med förutsättningen att beordrat underhåll utförs på bakre nivå (bakre regional och central verkstadsnivå) av utbildad personal. Detta oaktat ska, där det finns risk för personal-, yttre miljö- eller materielskador, lämpliga skyddsåtgärder alltid anges.</w:t>
      </w:r>
    </w:p>
    <w:p w14:paraId="7E95E333" w14:textId="137D7DA9" w:rsidR="00BE4BE4" w:rsidRPr="001A0FD7" w:rsidRDefault="00BE4BE4" w:rsidP="001454BD">
      <w:pPr>
        <w:pStyle w:val="Rubrik2"/>
      </w:pPr>
      <w:bookmarkStart w:id="11" w:name="b707df3a-40c4-4d89-9a38-323a2f7b0433"/>
      <w:bookmarkEnd w:id="10"/>
      <w:proofErr w:type="spellStart"/>
      <w:r w:rsidRPr="001A0FD7">
        <w:t>Avsnittsindelning</w:t>
      </w:r>
      <w:proofErr w:type="spellEnd"/>
    </w:p>
    <w:p w14:paraId="573A1775" w14:textId="77777777" w:rsidR="00BE4BE4" w:rsidRPr="001A0FD7" w:rsidRDefault="00BE4BE4" w:rsidP="001454BD">
      <w:r w:rsidRPr="001A0FD7">
        <w:t>UFA ska delas in i nio huvudavsnitt, numrerade enligt nedan och vid behov även med underavsnitt. Huvudavsnitten är:</w:t>
      </w:r>
    </w:p>
    <w:p w14:paraId="6AA2CE20" w14:textId="77777777" w:rsidR="00BE4BE4" w:rsidRPr="001A0FD7" w:rsidRDefault="00BE4BE4" w:rsidP="001454BD">
      <w:pPr>
        <w:pStyle w:val="Liststycke"/>
        <w:numPr>
          <w:ilvl w:val="0"/>
          <w:numId w:val="43"/>
        </w:numPr>
      </w:pPr>
      <w:r w:rsidRPr="001A0FD7">
        <w:t>Identifiering och data</w:t>
      </w:r>
    </w:p>
    <w:p w14:paraId="02CA8DAD" w14:textId="77777777" w:rsidR="00BE4BE4" w:rsidRPr="001A0FD7" w:rsidRDefault="00BE4BE4" w:rsidP="001454BD">
      <w:pPr>
        <w:pStyle w:val="Liststycke"/>
        <w:numPr>
          <w:ilvl w:val="0"/>
          <w:numId w:val="43"/>
        </w:numPr>
      </w:pPr>
      <w:r w:rsidRPr="001A0FD7">
        <w:t>Speciell utrustning, Förbrukningsmateriel, Referenser</w:t>
      </w:r>
    </w:p>
    <w:p w14:paraId="2FA9D67A" w14:textId="77777777" w:rsidR="00BE4BE4" w:rsidRPr="001A0FD7" w:rsidRDefault="00BE4BE4" w:rsidP="001454BD">
      <w:pPr>
        <w:pStyle w:val="Liststycke"/>
        <w:numPr>
          <w:ilvl w:val="0"/>
          <w:numId w:val="43"/>
        </w:numPr>
      </w:pPr>
      <w:r w:rsidRPr="001A0FD7">
        <w:t>Tillsyn</w:t>
      </w:r>
    </w:p>
    <w:p w14:paraId="2195DBBE" w14:textId="77777777" w:rsidR="00BE4BE4" w:rsidRPr="001A0FD7" w:rsidRDefault="00BE4BE4" w:rsidP="001454BD">
      <w:pPr>
        <w:pStyle w:val="Liststycke"/>
        <w:numPr>
          <w:ilvl w:val="0"/>
          <w:numId w:val="43"/>
        </w:numPr>
      </w:pPr>
      <w:r w:rsidRPr="001A0FD7">
        <w:t>Översyn</w:t>
      </w:r>
    </w:p>
    <w:p w14:paraId="0D1BD534" w14:textId="77777777" w:rsidR="00BE4BE4" w:rsidRPr="001A0FD7" w:rsidRDefault="00BE4BE4" w:rsidP="001454BD">
      <w:pPr>
        <w:pStyle w:val="Liststycke"/>
        <w:numPr>
          <w:ilvl w:val="0"/>
          <w:numId w:val="43"/>
        </w:numPr>
      </w:pPr>
      <w:r w:rsidRPr="001A0FD7">
        <w:t>Reparation</w:t>
      </w:r>
    </w:p>
    <w:p w14:paraId="7FCEE2CF" w14:textId="77777777" w:rsidR="00BE4BE4" w:rsidRPr="001A0FD7" w:rsidRDefault="00BE4BE4" w:rsidP="001454BD">
      <w:pPr>
        <w:pStyle w:val="Liststycke"/>
        <w:numPr>
          <w:ilvl w:val="0"/>
          <w:numId w:val="43"/>
        </w:numPr>
      </w:pPr>
      <w:r w:rsidRPr="001A0FD7">
        <w:t>Provning</w:t>
      </w:r>
    </w:p>
    <w:p w14:paraId="3EE024DF" w14:textId="77777777" w:rsidR="00BE4BE4" w:rsidRPr="001A0FD7" w:rsidRDefault="00BE4BE4" w:rsidP="001454BD">
      <w:pPr>
        <w:pStyle w:val="Liststycke"/>
        <w:numPr>
          <w:ilvl w:val="0"/>
          <w:numId w:val="43"/>
        </w:numPr>
      </w:pPr>
      <w:r w:rsidRPr="001A0FD7">
        <w:t>Avslutande åtgärder</w:t>
      </w:r>
    </w:p>
    <w:p w14:paraId="37F35AA6" w14:textId="77777777" w:rsidR="00BE4BE4" w:rsidRPr="001A0FD7" w:rsidRDefault="00BE4BE4" w:rsidP="001454BD">
      <w:pPr>
        <w:pStyle w:val="Liststycke"/>
        <w:numPr>
          <w:ilvl w:val="0"/>
          <w:numId w:val="43"/>
        </w:numPr>
      </w:pPr>
      <w:r w:rsidRPr="001A0FD7">
        <w:t>Förvaringsunderhåll</w:t>
      </w:r>
    </w:p>
    <w:p w14:paraId="0DE971C4" w14:textId="77777777" w:rsidR="00BE4BE4" w:rsidRPr="001A0FD7" w:rsidRDefault="00BE4BE4" w:rsidP="001454BD">
      <w:pPr>
        <w:pStyle w:val="Liststycke"/>
        <w:numPr>
          <w:ilvl w:val="0"/>
          <w:numId w:val="43"/>
        </w:numPr>
      </w:pPr>
      <w:r w:rsidRPr="001A0FD7">
        <w:t>Speciella instruktioner.</w:t>
      </w:r>
    </w:p>
    <w:p w14:paraId="4FBE2F6A" w14:textId="533AD3F4" w:rsidR="00BE4BE4" w:rsidRPr="001A0FD7" w:rsidRDefault="00BE4BE4" w:rsidP="001454BD">
      <w:r w:rsidRPr="001A0FD7">
        <w:t>Undantag från ovanstående är vissa speciella UFA, se avsnitt</w:t>
      </w:r>
      <w:bookmarkEnd w:id="11"/>
      <w:r w:rsidR="00720EDC">
        <w:t xml:space="preserve"> </w:t>
      </w:r>
      <w:r w:rsidR="00F663B4">
        <w:fldChar w:fldCharType="begin"/>
      </w:r>
      <w:r w:rsidR="00F663B4">
        <w:instrText xml:space="preserve"> REF _Ref430338833 \r \h </w:instrText>
      </w:r>
      <w:r w:rsidR="00F663B4">
        <w:fldChar w:fldCharType="separate"/>
      </w:r>
      <w:r w:rsidR="00F663B4">
        <w:t>1.4</w:t>
      </w:r>
      <w:r w:rsidR="00F663B4">
        <w:fldChar w:fldCharType="end"/>
      </w:r>
      <w:r w:rsidR="00F663B4">
        <w:t> </w:t>
      </w:r>
      <w:r w:rsidR="00F663B4">
        <w:fldChar w:fldCharType="begin"/>
      </w:r>
      <w:r w:rsidR="00F663B4">
        <w:instrText xml:space="preserve"> REF _Ref430338833 \h </w:instrText>
      </w:r>
      <w:r w:rsidR="00F663B4">
        <w:fldChar w:fldCharType="separate"/>
      </w:r>
      <w:r w:rsidR="00F663B4" w:rsidRPr="001A0FD7">
        <w:t>Speciella UFA</w:t>
      </w:r>
      <w:r w:rsidR="00F663B4">
        <w:fldChar w:fldCharType="end"/>
      </w:r>
      <w:r w:rsidRPr="001A0FD7">
        <w:t>.</w:t>
      </w:r>
    </w:p>
    <w:p w14:paraId="4E2DCCB9" w14:textId="77777777" w:rsidR="00BE4BE4" w:rsidRPr="001A0FD7" w:rsidRDefault="00BE4BE4" w:rsidP="001454BD">
      <w:r w:rsidRPr="001A0FD7">
        <w:t>Rubrikerna ska alltid anges i ”Innehåll” och deras inbördes ordning får inte ändras. Är något avsnitt utelämnat ska innehållsförteckningen ge upplysning inom parentes, exempelvis enligt följande:</w:t>
      </w:r>
    </w:p>
    <w:p w14:paraId="4E13BF88" w14:textId="77777777" w:rsidR="00BE4BE4" w:rsidRPr="001A0FD7" w:rsidRDefault="00BE4BE4" w:rsidP="001454BD">
      <w:pPr>
        <w:pStyle w:val="Liststycke"/>
        <w:numPr>
          <w:ilvl w:val="0"/>
          <w:numId w:val="44"/>
        </w:numPr>
      </w:pPr>
      <w:r w:rsidRPr="001A0FD7">
        <w:t>Om Tillsyn eller Översyn inte ska utföras; skriv ”(ingen)” i innehållsförteckningen och tre streck ”- - -” nedanför berörd rubrik inne i TOn.</w:t>
      </w:r>
    </w:p>
    <w:p w14:paraId="66A79494" w14:textId="77777777" w:rsidR="00BE4BE4" w:rsidRPr="001A0FD7" w:rsidRDefault="00BE4BE4" w:rsidP="001454BD">
      <w:pPr>
        <w:pStyle w:val="Liststycke"/>
        <w:numPr>
          <w:ilvl w:val="0"/>
          <w:numId w:val="44"/>
        </w:numPr>
      </w:pPr>
      <w:r w:rsidRPr="001A0FD7">
        <w:t>Om Tillsyn eller Översyn ska utföras men inte efter TOn, skriv ”(berörs inte)” i innehållsförteckningen och hänvisa inne i TOn till aktuell instruktion under berörd rubrik.</w:t>
      </w:r>
    </w:p>
    <w:p w14:paraId="45FBD93E" w14:textId="77777777" w:rsidR="00BE4BE4" w:rsidRPr="001A0FD7" w:rsidRDefault="00BE4BE4" w:rsidP="001454BD">
      <w:r w:rsidRPr="001A0FD7">
        <w:t>I princip gäller anvisningarna för utformning av UFA oavsett omfånget av densamma. För UFA av litet omfång kan det dock vara lämpligt att göra vissa undantag. Således kan följande tillåtas, om överskådlighet och lättlästhet inte bedöms gå förlorad.</w:t>
      </w:r>
    </w:p>
    <w:p w14:paraId="69C9F371" w14:textId="77777777" w:rsidR="00BE4BE4" w:rsidRPr="001A0FD7" w:rsidRDefault="00BE4BE4" w:rsidP="001454BD">
      <w:pPr>
        <w:pStyle w:val="Liststycke"/>
        <w:numPr>
          <w:ilvl w:val="0"/>
          <w:numId w:val="45"/>
        </w:numPr>
      </w:pPr>
      <w:r w:rsidRPr="001A0FD7">
        <w:t>Om UFA kommer att omfatta mindre än sex sidor kan innehållsförteckning tas bort.</w:t>
      </w:r>
    </w:p>
    <w:p w14:paraId="038D20AE" w14:textId="77777777" w:rsidR="00BE4BE4" w:rsidRPr="001A0FD7" w:rsidRDefault="00BE4BE4" w:rsidP="001454BD">
      <w:pPr>
        <w:pStyle w:val="Liststycke"/>
        <w:numPr>
          <w:ilvl w:val="0"/>
          <w:numId w:val="45"/>
        </w:numPr>
      </w:pPr>
      <w:r w:rsidRPr="001A0FD7">
        <w:t>De avsnitt som inte erfordras i UFA ska dock anmärkas med fotnot på första sidan.</w:t>
      </w:r>
    </w:p>
    <w:p w14:paraId="582B5288" w14:textId="77777777" w:rsidR="00BE4BE4" w:rsidRPr="001A0FD7" w:rsidRDefault="00BE4BE4" w:rsidP="001454BD">
      <w:r w:rsidRPr="001A0FD7">
        <w:t>Exempel på ovanstående undantagsregler, se UFA FPL 37 812-4014.</w:t>
      </w:r>
    </w:p>
    <w:p w14:paraId="110A0267" w14:textId="504A8466" w:rsidR="00BE4BE4" w:rsidRPr="001A0FD7" w:rsidRDefault="00BE4BE4" w:rsidP="001454BD">
      <w:pPr>
        <w:pStyle w:val="Rubrik2"/>
      </w:pPr>
      <w:bookmarkStart w:id="12" w:name="spec_UFA"/>
      <w:bookmarkStart w:id="13" w:name="_Ref430338833"/>
      <w:bookmarkStart w:id="14" w:name="87124465-e987-4220-b59a-30b68b7d5df5"/>
      <w:bookmarkEnd w:id="12"/>
      <w:proofErr w:type="spellStart"/>
      <w:r w:rsidRPr="001A0FD7">
        <w:t>Speciella</w:t>
      </w:r>
      <w:proofErr w:type="spellEnd"/>
      <w:r w:rsidRPr="001A0FD7">
        <w:t xml:space="preserve"> UFA</w:t>
      </w:r>
      <w:bookmarkEnd w:id="13"/>
    </w:p>
    <w:p w14:paraId="480AD879" w14:textId="77777777" w:rsidR="00BE4BE4" w:rsidRPr="001A0FD7" w:rsidRDefault="00BE4BE4" w:rsidP="001454BD">
      <w:r w:rsidRPr="001A0FD7">
        <w:t>Vissa arbeten, instruktioner, förteckningar etc är inte avgränsade till apparat/materielenhet. Det kan då vara lämpligt med en kategorivis sammanföring till speciella UFA och att utforma dessa från fall till fall.</w:t>
      </w:r>
    </w:p>
    <w:p w14:paraId="631F767E" w14:textId="77777777" w:rsidR="00BE4BE4" w:rsidRPr="001A0FD7" w:rsidRDefault="00BE4BE4" w:rsidP="001454BD">
      <w:r w:rsidRPr="001A0FD7">
        <w:t>Exempel på sådan UFA är: Säkerhetsmateriel. Reparationsinstruktion, UFA FLYG 510-4002.</w:t>
      </w:r>
    </w:p>
    <w:p w14:paraId="4911A620" w14:textId="77777777" w:rsidR="00BE4BE4" w:rsidRPr="001A0FD7" w:rsidRDefault="00BE4BE4" w:rsidP="001454BD">
      <w:r w:rsidRPr="001A0FD7">
        <w:t>Det kan även i andra sammanhang vara lämpligt med kategorivis sammanföring, t ex för ett flertal apparater av samma typ men med olika förrådsbeteckningar. Se UFA FPL 37 811-4017.</w:t>
      </w:r>
    </w:p>
    <w:p w14:paraId="451EF81C" w14:textId="55C62C3F" w:rsidR="00BE4BE4" w:rsidRPr="001A0FD7" w:rsidRDefault="00BE4BE4" w:rsidP="001454BD">
      <w:pPr>
        <w:pStyle w:val="Rubrik2"/>
      </w:pPr>
      <w:bookmarkStart w:id="15" w:name="7bac7c16-2ed3-4fd0-9d08-3e28489be85f"/>
      <w:bookmarkEnd w:id="14"/>
      <w:proofErr w:type="spellStart"/>
      <w:r w:rsidRPr="001A0FD7">
        <w:lastRenderedPageBreak/>
        <w:t>Dispositionsmall</w:t>
      </w:r>
      <w:proofErr w:type="spellEnd"/>
      <w:r w:rsidRPr="001A0FD7">
        <w:t xml:space="preserve"> med </w:t>
      </w:r>
      <w:proofErr w:type="spellStart"/>
      <w:r w:rsidRPr="001A0FD7">
        <w:t>ledtexter</w:t>
      </w:r>
      <w:proofErr w:type="spellEnd"/>
    </w:p>
    <w:p w14:paraId="502125E2" w14:textId="77777777" w:rsidR="00BE4BE4" w:rsidRPr="001A0FD7" w:rsidRDefault="00BE4BE4" w:rsidP="001454BD">
      <w:r w:rsidRPr="001A0FD7">
        <w:t>Detta avsnitt tar upp alla de rubriker som förekommer i en UFA. Positionerna refererar till bild över disposition nedan. Efter varje position förtydligas vilka de uppgifter är som ska anges.</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8683"/>
      </w:tblGrid>
      <w:tr w:rsidR="00BE4BE4" w:rsidRPr="001A0FD7" w14:paraId="698D617E" w14:textId="77777777" w:rsidTr="001E3C25">
        <w:trPr>
          <w:tblCellSpacing w:w="7" w:type="dxa"/>
        </w:trPr>
        <w:tc>
          <w:tcPr>
            <w:tcW w:w="0" w:type="auto"/>
            <w:vAlign w:val="center"/>
            <w:hideMark/>
          </w:tcPr>
          <w:p w14:paraId="22B73588" w14:textId="12E217B4" w:rsidR="00BE4BE4" w:rsidRPr="001A0FD7" w:rsidRDefault="00C121EB" w:rsidP="001454BD">
            <w:r>
              <w:rPr>
                <w:noProof/>
              </w:rPr>
              <w:lastRenderedPageBreak/>
              <w:drawing>
                <wp:inline distT="0" distB="0" distL="0" distR="0" wp14:anchorId="3B96BB7F" wp14:editId="667B42E4">
                  <wp:extent cx="5476875" cy="7733272"/>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 UFA_utpe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3862" cy="7743137"/>
                          </a:xfrm>
                          <a:prstGeom prst="rect">
                            <a:avLst/>
                          </a:prstGeom>
                        </pic:spPr>
                      </pic:pic>
                    </a:graphicData>
                  </a:graphic>
                </wp:inline>
              </w:drawing>
            </w:r>
          </w:p>
        </w:tc>
      </w:tr>
      <w:tr w:rsidR="00BE4BE4" w:rsidRPr="001A0FD7" w14:paraId="5074F25F" w14:textId="77777777" w:rsidTr="001E3C25">
        <w:trPr>
          <w:tblCellSpacing w:w="7" w:type="dxa"/>
        </w:trPr>
        <w:tc>
          <w:tcPr>
            <w:tcW w:w="0" w:type="auto"/>
            <w:vAlign w:val="center"/>
            <w:hideMark/>
          </w:tcPr>
          <w:p w14:paraId="6FE21CBA" w14:textId="77777777" w:rsidR="00BE4BE4" w:rsidRPr="009C25F3" w:rsidRDefault="00BE4BE4" w:rsidP="001454BD">
            <w:pPr>
              <w:rPr>
                <w:rFonts w:ascii="Times New Roman" w:hAnsi="Times New Roman"/>
                <w:i/>
                <w:sz w:val="24"/>
                <w:szCs w:val="24"/>
              </w:rPr>
            </w:pPr>
            <w:r w:rsidRPr="009C25F3">
              <w:rPr>
                <w:i/>
              </w:rPr>
              <w:t>Bild 3:29 Teknisk Order Underhåll Apparat, UFA. Disposition</w:t>
            </w:r>
          </w:p>
        </w:tc>
      </w:tr>
    </w:tbl>
    <w:p w14:paraId="45C6C57A" w14:textId="77777777" w:rsidR="00171FA9" w:rsidRPr="001A0FD7" w:rsidRDefault="00171FA9" w:rsidP="00171FA9">
      <w:pPr>
        <w:pStyle w:val="Liststycke"/>
        <w:numPr>
          <w:ilvl w:val="0"/>
          <w:numId w:val="46"/>
        </w:numPr>
      </w:pPr>
      <w:r w:rsidRPr="001A0FD7">
        <w:lastRenderedPageBreak/>
        <w:t>Fastställande myndighet</w:t>
      </w:r>
    </w:p>
    <w:p w14:paraId="3ED72615" w14:textId="77777777" w:rsidR="00B30B3D" w:rsidRPr="00C62EC9" w:rsidRDefault="00B30B3D" w:rsidP="009C25F3">
      <w:pPr>
        <w:ind w:left="360"/>
      </w:pPr>
      <w:r>
        <w:t xml:space="preserve">Fylls i enligt motsvarande rubrik i dokumentet Gemensamma skrivanvisningar för Teknisk Order, avsnitt Satsytans disposition på förstasida. </w:t>
      </w:r>
    </w:p>
    <w:p w14:paraId="31830872" w14:textId="77777777" w:rsidR="00BE4BE4" w:rsidRPr="001A0FD7" w:rsidRDefault="00BE4BE4" w:rsidP="001454BD">
      <w:pPr>
        <w:pStyle w:val="Liststycke"/>
        <w:numPr>
          <w:ilvl w:val="0"/>
          <w:numId w:val="46"/>
        </w:numPr>
      </w:pPr>
      <w:r w:rsidRPr="001A0FD7">
        <w:t>TO-typ</w:t>
      </w:r>
    </w:p>
    <w:p w14:paraId="0AE7C067" w14:textId="755A3439" w:rsidR="00BE4BE4" w:rsidRPr="001A0FD7" w:rsidRDefault="00BE4BE4" w:rsidP="001454BD">
      <w:pPr>
        <w:ind w:left="360"/>
      </w:pPr>
      <w:r w:rsidRPr="001A0FD7">
        <w:t xml:space="preserve">Ange TO-typ, dvs </w:t>
      </w:r>
      <w:r w:rsidRPr="001A0FD7">
        <w:rPr>
          <w:b/>
          <w:bCs/>
        </w:rPr>
        <w:t>TEKNISK ORDER UNDERHÅLL</w:t>
      </w:r>
      <w:r w:rsidR="00712055">
        <w:rPr>
          <w:b/>
          <w:bCs/>
        </w:rPr>
        <w:t xml:space="preserve"> UFA</w:t>
      </w:r>
      <w:r w:rsidRPr="001A0FD7">
        <w:t xml:space="preserve"> samt, på raden under, </w:t>
      </w:r>
      <w:r w:rsidR="00712055" w:rsidRPr="00720EDC">
        <w:rPr>
          <w:b/>
        </w:rPr>
        <w:t>APPARAT</w:t>
      </w:r>
      <w:r w:rsidRPr="001A0FD7">
        <w:t>.</w:t>
      </w:r>
    </w:p>
    <w:p w14:paraId="77CCF1BA" w14:textId="20926000" w:rsidR="00BE4BE4" w:rsidRPr="001A0FD7" w:rsidRDefault="00712055" w:rsidP="001454BD">
      <w:pPr>
        <w:pStyle w:val="Liststycke"/>
        <w:numPr>
          <w:ilvl w:val="0"/>
          <w:numId w:val="46"/>
        </w:numPr>
      </w:pPr>
      <w:r>
        <w:t>Materiel</w:t>
      </w:r>
    </w:p>
    <w:p w14:paraId="0A538C29" w14:textId="77777777" w:rsidR="003E17E5" w:rsidRDefault="00BE4BE4" w:rsidP="003E17E5">
      <w:pPr>
        <w:ind w:left="360"/>
      </w:pPr>
      <w:r w:rsidRPr="001A0FD7">
        <w:t xml:space="preserve">Ange för </w:t>
      </w:r>
      <w:r w:rsidR="00712055">
        <w:t xml:space="preserve">vilken materiel </w:t>
      </w:r>
      <w:r w:rsidR="00712055" w:rsidRPr="001A0FD7">
        <w:t>T</w:t>
      </w:r>
      <w:r w:rsidR="00712055">
        <w:t>O</w:t>
      </w:r>
      <w:r w:rsidR="00712055" w:rsidRPr="001A0FD7">
        <w:t>n</w:t>
      </w:r>
      <w:r w:rsidR="00712055">
        <w:t xml:space="preserve"> gäller</w:t>
      </w:r>
      <w:r w:rsidRPr="001A0FD7">
        <w:t xml:space="preserve">. </w:t>
      </w:r>
    </w:p>
    <w:p w14:paraId="6FFDC60F" w14:textId="6AEC67B5" w:rsidR="00712055" w:rsidRDefault="00712055" w:rsidP="00712055">
      <w:pPr>
        <w:pStyle w:val="Liststycke"/>
        <w:numPr>
          <w:ilvl w:val="0"/>
          <w:numId w:val="46"/>
        </w:numPr>
      </w:pPr>
      <w:r>
        <w:t>Teknisk chef</w:t>
      </w:r>
    </w:p>
    <w:p w14:paraId="1695280E" w14:textId="77777777" w:rsidR="00B30B3D" w:rsidRPr="00C62EC9" w:rsidRDefault="00B30B3D" w:rsidP="000A1C52">
      <w:pPr>
        <w:ind w:left="360"/>
      </w:pPr>
      <w:r>
        <w:t xml:space="preserve">Fylls i enligt motsvarande rubrik i dokumentet Gemensamma skrivanvisningar för Teknisk Order, avsnitt Satsytans disposition på förstasida. </w:t>
      </w:r>
    </w:p>
    <w:p w14:paraId="6634DF30" w14:textId="03CA7BE3" w:rsidR="00BE4BE4" w:rsidRPr="001A0FD7" w:rsidRDefault="00712055" w:rsidP="001454BD">
      <w:pPr>
        <w:pStyle w:val="Liststycke"/>
        <w:numPr>
          <w:ilvl w:val="0"/>
          <w:numId w:val="46"/>
        </w:numPr>
      </w:pPr>
      <w:r>
        <w:t>Grupp</w:t>
      </w:r>
    </w:p>
    <w:p w14:paraId="156333F8" w14:textId="1D3EE5E9" w:rsidR="00BE4BE4" w:rsidRPr="001A0FD7" w:rsidRDefault="00BE4BE4" w:rsidP="001454BD">
      <w:pPr>
        <w:ind w:left="360"/>
      </w:pPr>
      <w:r w:rsidRPr="001A0FD7">
        <w:t>Ange nummer på grupp. Uppgiften finns angiven i publikationsspecifikationen eller erhålls direkt från FMVs publikationsansvarige beställare.</w:t>
      </w:r>
    </w:p>
    <w:p w14:paraId="37BA90FB" w14:textId="77777777" w:rsidR="00BE4BE4" w:rsidRPr="001A0FD7" w:rsidRDefault="00BE4BE4" w:rsidP="001454BD">
      <w:pPr>
        <w:pStyle w:val="Liststycke"/>
        <w:numPr>
          <w:ilvl w:val="0"/>
          <w:numId w:val="46"/>
        </w:numPr>
      </w:pPr>
      <w:r w:rsidRPr="001A0FD7">
        <w:t>Fastställelsedatum</w:t>
      </w:r>
    </w:p>
    <w:p w14:paraId="30A8FFC4" w14:textId="77777777" w:rsidR="00B30B3D" w:rsidRPr="00C62EC9" w:rsidRDefault="00B30B3D" w:rsidP="009C25F3">
      <w:pPr>
        <w:ind w:left="360"/>
      </w:pPr>
      <w:r>
        <w:t xml:space="preserve">Fylls i enligt motsvarande rubrik i dokumentet Gemensamma skrivanvisningar för Teknisk Order, avsnitt </w:t>
      </w:r>
      <w:r w:rsidRPr="008E0E53">
        <w:t>Satsytans</w:t>
      </w:r>
      <w:r>
        <w:t xml:space="preserve"> disposition på förstasida. </w:t>
      </w:r>
    </w:p>
    <w:p w14:paraId="208C1768" w14:textId="77777777" w:rsidR="00712055" w:rsidRPr="001A0FD7" w:rsidRDefault="00712055" w:rsidP="00712055">
      <w:pPr>
        <w:pStyle w:val="Liststycke"/>
        <w:numPr>
          <w:ilvl w:val="0"/>
          <w:numId w:val="46"/>
        </w:numPr>
      </w:pPr>
      <w:r w:rsidRPr="001A0FD7">
        <w:t>Löpnummer</w:t>
      </w:r>
    </w:p>
    <w:p w14:paraId="396AACA6" w14:textId="77777777" w:rsidR="00712055" w:rsidRPr="001A0FD7" w:rsidRDefault="00712055" w:rsidP="00712055">
      <w:pPr>
        <w:ind w:left="360"/>
      </w:pPr>
      <w:r w:rsidRPr="001A0FD7">
        <w:t>Ange löpnummer och eventuell utgåvebokstav. Uppgiften finns angiven i publikationsspecifikationen eller erhålls direkt från FMVs publikationsansvarige beställare.</w:t>
      </w:r>
    </w:p>
    <w:p w14:paraId="2E1156C1" w14:textId="070114D9" w:rsidR="00BE4BE4" w:rsidRPr="001A0FD7" w:rsidRDefault="00BE4BE4" w:rsidP="001454BD">
      <w:pPr>
        <w:pStyle w:val="Liststycke"/>
        <w:numPr>
          <w:ilvl w:val="0"/>
          <w:numId w:val="46"/>
        </w:numPr>
      </w:pPr>
      <w:r w:rsidRPr="001A0FD7">
        <w:t>Sid</w:t>
      </w:r>
      <w:r w:rsidR="00205760">
        <w:t>a</w:t>
      </w:r>
    </w:p>
    <w:p w14:paraId="6A3A02C1" w14:textId="77777777" w:rsidR="00BE4BE4" w:rsidRPr="001A0FD7" w:rsidRDefault="00BE4BE4" w:rsidP="001454BD">
      <w:pPr>
        <w:ind w:firstLine="360"/>
      </w:pPr>
      <w:r w:rsidRPr="001A0FD7">
        <w:t>Ange sidnummer och på sidan 1 (inom parentes) även totala antalet sidor i TOn.</w:t>
      </w:r>
    </w:p>
    <w:p w14:paraId="4E8886E2" w14:textId="77777777" w:rsidR="00BE4BE4" w:rsidRPr="001A0FD7" w:rsidRDefault="00BE4BE4" w:rsidP="001454BD">
      <w:pPr>
        <w:pStyle w:val="Liststycke"/>
        <w:numPr>
          <w:ilvl w:val="0"/>
          <w:numId w:val="46"/>
        </w:numPr>
      </w:pPr>
      <w:r w:rsidRPr="001A0FD7">
        <w:t>Särskilda uppgifter</w:t>
      </w:r>
    </w:p>
    <w:p w14:paraId="322245B4" w14:textId="77777777" w:rsidR="00B30B3D" w:rsidRPr="00C62EC9" w:rsidRDefault="00B30B3D" w:rsidP="009C25F3">
      <w:pPr>
        <w:ind w:left="360"/>
      </w:pPr>
      <w:r>
        <w:t xml:space="preserve">Fylls i enligt motsvarande rubrik i dokumentet Gemensamma skrivanvisningar för Teknisk Order, avsnitt Satsytans disposition på förstasida. </w:t>
      </w:r>
    </w:p>
    <w:bookmarkEnd w:id="15"/>
    <w:p w14:paraId="58F3FA67" w14:textId="77777777" w:rsidR="00BE4BE4" w:rsidRPr="001A0FD7" w:rsidRDefault="00BE4BE4" w:rsidP="001454BD">
      <w:pPr>
        <w:ind w:left="360"/>
      </w:pPr>
      <w:r w:rsidRPr="001A0FD7">
        <w:t>Uppgifterna finns angivna i publikationsspecifikationen eller erhålls direkt från FMVs publikationsansvarige beställare.</w:t>
      </w:r>
    </w:p>
    <w:p w14:paraId="56C4FED9" w14:textId="77777777" w:rsidR="00205760" w:rsidRDefault="00BE4BE4" w:rsidP="001454BD">
      <w:pPr>
        <w:pStyle w:val="Liststycke"/>
        <w:numPr>
          <w:ilvl w:val="0"/>
          <w:numId w:val="46"/>
        </w:numPr>
      </w:pPr>
      <w:r w:rsidRPr="001A0FD7">
        <w:t>Förrådsbenämning</w:t>
      </w:r>
    </w:p>
    <w:p w14:paraId="22DA212E" w14:textId="33C3F052" w:rsidR="00BE4BE4" w:rsidRPr="001A0FD7" w:rsidRDefault="00BE4BE4" w:rsidP="001454BD">
      <w:pPr>
        <w:pStyle w:val="Liststycke"/>
        <w:numPr>
          <w:ilvl w:val="0"/>
          <w:numId w:val="46"/>
        </w:numPr>
      </w:pPr>
      <w:r w:rsidRPr="001A0FD7">
        <w:t>Förrådsbeteckning</w:t>
      </w:r>
    </w:p>
    <w:p w14:paraId="25379A6F" w14:textId="7EE74670" w:rsidR="00BE4BE4" w:rsidRPr="001A0FD7" w:rsidRDefault="00BE4BE4" w:rsidP="001454BD">
      <w:pPr>
        <w:ind w:left="360"/>
      </w:pPr>
      <w:r w:rsidRPr="001A0FD7">
        <w:t xml:space="preserve">Ange förrådsbenämning och förrådsbeteckning enligt </w:t>
      </w:r>
      <w:r w:rsidR="00B30B3D">
        <w:t xml:space="preserve">System </w:t>
      </w:r>
      <w:r w:rsidR="00B12789">
        <w:t>GoF</w:t>
      </w:r>
      <w:r w:rsidRPr="001A0FD7">
        <w:t xml:space="preserve"> från överordnad enhet (flygplanstyp och version) ner till den apparat som UFA avser. </w:t>
      </w:r>
    </w:p>
    <w:p w14:paraId="761191EF" w14:textId="77777777" w:rsidR="00B30B3D" w:rsidRDefault="00BE4BE4" w:rsidP="001454BD">
      <w:pPr>
        <w:ind w:left="360"/>
      </w:pPr>
      <w:r w:rsidRPr="001A0FD7">
        <w:t xml:space="preserve">För flygplanstyp och version ska förkortad förrådsbenämning användas medan oförkortad benämning ska användas för apparaten. </w:t>
      </w:r>
    </w:p>
    <w:p w14:paraId="1A15AE88" w14:textId="5D31EB56" w:rsidR="00B30B3D" w:rsidRPr="00C62EC9" w:rsidRDefault="00B30B3D" w:rsidP="00B30B3D">
      <w:pPr>
        <w:ind w:left="360"/>
      </w:pPr>
      <w:r>
        <w:t xml:space="preserve">Se även motsvarande rubrik i dokumentet Gemensamma skrivanvisningar för Teknisk Order, avsnitt Satsytans disposition på förstasida. </w:t>
      </w:r>
    </w:p>
    <w:p w14:paraId="6C9BCB9F" w14:textId="77777777" w:rsidR="00377044" w:rsidRDefault="00377044" w:rsidP="00377044">
      <w:pPr>
        <w:pStyle w:val="Liststycke"/>
        <w:numPr>
          <w:ilvl w:val="0"/>
          <w:numId w:val="46"/>
        </w:numPr>
      </w:pPr>
      <w:r>
        <w:t>Flygplanssymbol</w:t>
      </w:r>
    </w:p>
    <w:p w14:paraId="66B8E634" w14:textId="4748DB2B" w:rsidR="00377044" w:rsidRDefault="00B30B3D" w:rsidP="00B30B3D">
      <w:pPr>
        <w:ind w:left="360"/>
      </w:pPr>
      <w:r>
        <w:t xml:space="preserve">Fylls i enligt motsvarande rubrik i dokumentet Gemensamma skrivanvisningar för Teknisk Order, avsnitt Satsytans disposition på förstasida. </w:t>
      </w:r>
    </w:p>
    <w:p w14:paraId="7DAE13E8" w14:textId="1A8E1199" w:rsidR="00BE4BE4" w:rsidRPr="001A0FD7" w:rsidRDefault="00BE4BE4" w:rsidP="001454BD">
      <w:pPr>
        <w:pStyle w:val="Liststycke"/>
        <w:numPr>
          <w:ilvl w:val="0"/>
          <w:numId w:val="46"/>
        </w:numPr>
      </w:pPr>
      <w:r w:rsidRPr="001A0FD7">
        <w:t>Ärendemening</w:t>
      </w:r>
    </w:p>
    <w:p w14:paraId="799A6EB5" w14:textId="77777777" w:rsidR="00B30B3D" w:rsidRPr="00C62EC9" w:rsidRDefault="00B30B3D" w:rsidP="009C25F3">
      <w:pPr>
        <w:ind w:left="360"/>
      </w:pPr>
      <w:r>
        <w:t xml:space="preserve">Fylls i enligt motsvarande rubrik i dokumentet Gemensamma skrivanvisningar för Teknisk Order, avsnitt Satsytans disposition på förstasida. </w:t>
      </w:r>
    </w:p>
    <w:p w14:paraId="6DB64EDD" w14:textId="77777777" w:rsidR="00BE4BE4" w:rsidRPr="001A0FD7" w:rsidRDefault="00BE4BE4" w:rsidP="001454BD">
      <w:pPr>
        <w:pStyle w:val="Liststycke"/>
        <w:numPr>
          <w:ilvl w:val="0"/>
          <w:numId w:val="46"/>
        </w:numPr>
      </w:pPr>
      <w:r w:rsidRPr="001A0FD7">
        <w:lastRenderedPageBreak/>
        <w:t>Innehåll</w:t>
      </w:r>
    </w:p>
    <w:p w14:paraId="03C9DB50" w14:textId="77777777" w:rsidR="007B1CAC" w:rsidRPr="00C62EC9" w:rsidRDefault="007B1CAC" w:rsidP="00065023">
      <w:pPr>
        <w:ind w:left="360"/>
      </w:pPr>
      <w:r>
        <w:t xml:space="preserve">Fylls i enligt motsvarande rubrik i dokumentet Gemensamma skrivanvisningar för Teknisk Order, avsnitt Satsytans disposition på förstasida. </w:t>
      </w:r>
    </w:p>
    <w:p w14:paraId="7AC35388" w14:textId="4519A488" w:rsidR="00377044" w:rsidRDefault="00377044" w:rsidP="00377044">
      <w:pPr>
        <w:ind w:left="360"/>
        <w:rPr>
          <w:rFonts w:cs="Arial"/>
          <w:szCs w:val="24"/>
        </w:rPr>
      </w:pPr>
    </w:p>
    <w:p w14:paraId="2FC96768" w14:textId="183C7883" w:rsidR="00377044" w:rsidRPr="001A0FD7" w:rsidRDefault="00377044" w:rsidP="00377044">
      <w:pPr>
        <w:ind w:left="360"/>
      </w:pPr>
      <w:r w:rsidRPr="001A0FD7">
        <w:t>Följande rubriker (1</w:t>
      </w:r>
      <w:r>
        <w:t>5</w:t>
      </w:r>
      <w:r w:rsidRPr="001A0FD7">
        <w:t>–</w:t>
      </w:r>
      <w:r>
        <w:t>23</w:t>
      </w:r>
      <w:r w:rsidRPr="001A0FD7">
        <w:t>) bör skrivas i angiven ordning. Förteckningen nedan utgör en rekommendation som får anpassas från fall till fall beroende på materielens utformning och användning, behov av sekretessanvisningar etc.</w:t>
      </w:r>
    </w:p>
    <w:p w14:paraId="42D3905D" w14:textId="5DD28681" w:rsidR="00377044" w:rsidRDefault="00377044" w:rsidP="00377044">
      <w:pPr>
        <w:ind w:left="360"/>
        <w:rPr>
          <w:rFonts w:cs="Arial"/>
          <w:szCs w:val="24"/>
        </w:rPr>
      </w:pPr>
      <w:r w:rsidRPr="001A0FD7">
        <w:t xml:space="preserve">Utöver underrubrikerna nedan kan vid behov flera läggas till, t ex sekretessanvisningar, rapportering. </w:t>
      </w:r>
      <w:r w:rsidRPr="0017783D">
        <w:rPr>
          <w:rFonts w:cs="Arial"/>
          <w:szCs w:val="24"/>
        </w:rPr>
        <w:t>Se</w:t>
      </w:r>
      <w:r w:rsidR="00ED2DAE">
        <w:rPr>
          <w:rFonts w:cs="Arial"/>
          <w:szCs w:val="24"/>
        </w:rPr>
        <w:t xml:space="preserve"> </w:t>
      </w:r>
      <w:hyperlink r:id="rId16" w:history="1">
        <w:r w:rsidR="00ED2DAE" w:rsidRPr="00ED2DAE">
          <w:rPr>
            <w:rStyle w:val="Hyperlnk"/>
            <w:rFonts w:cs="Arial"/>
            <w:szCs w:val="24"/>
          </w:rPr>
          <w:t>B1 Teknisk Order</w:t>
        </w:r>
      </w:hyperlink>
      <w:r w:rsidR="00ED2DAE">
        <w:rPr>
          <w:rFonts w:cs="Arial"/>
          <w:szCs w:val="24"/>
        </w:rPr>
        <w:t xml:space="preserve">, </w:t>
      </w:r>
      <w:r w:rsidR="00ED2DAE">
        <w:t>Gemensamma skrivanvisningar för Teknisk Order, avsnitt Satsytans disposition på förstasida</w:t>
      </w:r>
      <w:r>
        <w:rPr>
          <w:rFonts w:cs="Arial"/>
          <w:szCs w:val="24"/>
        </w:rPr>
        <w:t>.</w:t>
      </w:r>
    </w:p>
    <w:p w14:paraId="3DA0F8AD" w14:textId="77777777" w:rsidR="00BE4BE4" w:rsidRPr="001A0FD7" w:rsidRDefault="00BE4BE4" w:rsidP="001454BD">
      <w:pPr>
        <w:pStyle w:val="Liststycke"/>
        <w:numPr>
          <w:ilvl w:val="0"/>
          <w:numId w:val="46"/>
        </w:numPr>
      </w:pPr>
      <w:r w:rsidRPr="001A0FD7">
        <w:t>Identifiering och Data</w:t>
      </w:r>
    </w:p>
    <w:p w14:paraId="6370E31B" w14:textId="77777777" w:rsidR="00BE4BE4" w:rsidRPr="001A0FD7" w:rsidRDefault="00BE4BE4" w:rsidP="001454BD">
      <w:pPr>
        <w:ind w:left="360"/>
      </w:pPr>
      <w:r w:rsidRPr="001A0FD7">
        <w:t>Under Identifiering anges apparatens:</w:t>
      </w:r>
    </w:p>
    <w:p w14:paraId="7CC56FFA" w14:textId="382F3D2C" w:rsidR="00BE4BE4" w:rsidRPr="001A0FD7" w:rsidRDefault="00BE4BE4" w:rsidP="001454BD">
      <w:pPr>
        <w:pStyle w:val="Liststycke"/>
        <w:numPr>
          <w:ilvl w:val="0"/>
          <w:numId w:val="77"/>
        </w:numPr>
      </w:pPr>
      <w:r w:rsidRPr="001A0FD7">
        <w:t xml:space="preserve">Förrådsbenämning enligt </w:t>
      </w:r>
      <w:proofErr w:type="spellStart"/>
      <w:r w:rsidR="00E13E57">
        <w:t>GoF</w:t>
      </w:r>
      <w:proofErr w:type="spellEnd"/>
      <w:r w:rsidR="00E13E57">
        <w:t xml:space="preserve"> </w:t>
      </w:r>
      <w:proofErr w:type="spellStart"/>
      <w:r w:rsidR="00E13E57">
        <w:t>Reg</w:t>
      </w:r>
      <w:proofErr w:type="spellEnd"/>
    </w:p>
    <w:p w14:paraId="3D65BC9C" w14:textId="54F9F8A0" w:rsidR="00BE4BE4" w:rsidRPr="001A0FD7" w:rsidRDefault="00BE4BE4" w:rsidP="001454BD">
      <w:pPr>
        <w:pStyle w:val="Liststycke"/>
        <w:numPr>
          <w:ilvl w:val="0"/>
          <w:numId w:val="77"/>
        </w:numPr>
      </w:pPr>
      <w:r w:rsidRPr="001A0FD7">
        <w:t xml:space="preserve">Förrådsbeteckning enligt </w:t>
      </w:r>
      <w:proofErr w:type="spellStart"/>
      <w:r w:rsidR="00E13E57">
        <w:t>GoF</w:t>
      </w:r>
      <w:proofErr w:type="spellEnd"/>
      <w:r w:rsidR="00E13E57">
        <w:t xml:space="preserve"> </w:t>
      </w:r>
      <w:proofErr w:type="spellStart"/>
      <w:r w:rsidR="00E13E57">
        <w:t>Reg</w:t>
      </w:r>
      <w:proofErr w:type="spellEnd"/>
    </w:p>
    <w:p w14:paraId="03019101" w14:textId="77777777" w:rsidR="00BE4BE4" w:rsidRPr="001A0FD7" w:rsidRDefault="00BE4BE4" w:rsidP="001454BD">
      <w:pPr>
        <w:pStyle w:val="Liststycke"/>
        <w:numPr>
          <w:ilvl w:val="0"/>
          <w:numId w:val="77"/>
        </w:numPr>
      </w:pPr>
      <w:r w:rsidRPr="001A0FD7">
        <w:t>Referensbeteckning.</w:t>
      </w:r>
    </w:p>
    <w:p w14:paraId="6E248F27" w14:textId="040ECBEA" w:rsidR="00BE4BE4" w:rsidRPr="001A0FD7" w:rsidRDefault="00BE4BE4" w:rsidP="001454BD">
      <w:pPr>
        <w:ind w:left="360"/>
      </w:pPr>
      <w:r w:rsidRPr="001A0FD7">
        <w:t>Under Data anges för apparaten aktuella data, t ex spänning, tryck och varvtal. Lämna om möjligt uppgift om toleranser som är anpassade till driftförhållandena. Om apparatens driftsmiljö kan redovisas med enbart datauppgifter, ska dessa föras in här, t ex ”Driftmiljö 200 </w:t>
      </w:r>
      <w:r w:rsidR="00205760">
        <w:t>°</w:t>
      </w:r>
      <w:r w:rsidR="00205760" w:rsidRPr="001A0FD7">
        <w:t>C</w:t>
      </w:r>
      <w:r w:rsidRPr="001A0FD7">
        <w:t>”.</w:t>
      </w:r>
    </w:p>
    <w:p w14:paraId="0B94C96E" w14:textId="77777777" w:rsidR="00BE4BE4" w:rsidRPr="001A0FD7" w:rsidRDefault="00BE4BE4" w:rsidP="001454BD">
      <w:pPr>
        <w:ind w:left="360"/>
      </w:pPr>
      <w:r w:rsidRPr="001A0FD7">
        <w:t>Ange rumsklass vid arbetsoperation (rubrik) som fordrar rumsklass 3 och högre.</w:t>
      </w:r>
    </w:p>
    <w:p w14:paraId="6600278C" w14:textId="77777777" w:rsidR="00BE4BE4" w:rsidRPr="001A0FD7" w:rsidRDefault="00BE4BE4" w:rsidP="001454BD">
      <w:pPr>
        <w:ind w:left="360"/>
      </w:pPr>
      <w:r w:rsidRPr="001A0FD7">
        <w:t>För Säkerhetsmateriel tillåts rumsklass 2 med tillägg av fotnot, t ex: *)Spånavskiljande bearbetning ska vara avskild från övriga arbeten.</w:t>
      </w:r>
    </w:p>
    <w:p w14:paraId="2EFA149B" w14:textId="77777777" w:rsidR="00BE4BE4" w:rsidRPr="001A0FD7" w:rsidRDefault="00BE4BE4" w:rsidP="001454BD">
      <w:pPr>
        <w:ind w:left="360"/>
      </w:pPr>
      <w:r w:rsidRPr="001A0FD7">
        <w:t>Ange även om apparaten är så kallad primärdetalj dvs för flygsäkerheten viktig detalj, som ska vara föremål för skärpta hanterings- och kontrollåtgärder. Detta ska i så fall även framgå av inramad upplysningstext på TOns första sida.</w:t>
      </w:r>
    </w:p>
    <w:p w14:paraId="4AF5439E" w14:textId="77777777" w:rsidR="00BE4BE4" w:rsidRPr="001A0FD7" w:rsidRDefault="00BE4BE4" w:rsidP="001454BD">
      <w:pPr>
        <w:ind w:left="360"/>
      </w:pPr>
      <w:r w:rsidRPr="001A0FD7">
        <w:t xml:space="preserve">Gör dessutom en kort beskrivning (cirka en halv sida) och eventuell bild av apparaten. Finns separat beskrivning för apparaten hänvisas istället till denna. </w:t>
      </w:r>
    </w:p>
    <w:p w14:paraId="75854845" w14:textId="77777777" w:rsidR="00BE4BE4" w:rsidRPr="001A0FD7" w:rsidRDefault="00BE4BE4" w:rsidP="001454BD">
      <w:pPr>
        <w:pStyle w:val="Liststycke"/>
        <w:numPr>
          <w:ilvl w:val="0"/>
          <w:numId w:val="47"/>
        </w:numPr>
      </w:pPr>
      <w:r w:rsidRPr="001A0FD7">
        <w:t>Tillsyn</w:t>
      </w:r>
    </w:p>
    <w:p w14:paraId="153280C5" w14:textId="77777777" w:rsidR="00BE4BE4" w:rsidRPr="001A0FD7" w:rsidRDefault="00BE4BE4" w:rsidP="001454BD">
      <w:pPr>
        <w:ind w:left="360"/>
      </w:pPr>
      <w:r w:rsidRPr="001A0FD7">
        <w:t>”Tillsyn” kan delas in i rubrikförsedda underavsnitt om detta ökar överskådligheten. Indelningen är beroende på tillsynens omfattning (apparatens konstruktion). Tillsynsoperationerna ska i regel utgöras av hänvisningar till avsnittet ”Reparation” eller ”Provning” (Prestandamätning/Felsökning).</w:t>
      </w:r>
    </w:p>
    <w:p w14:paraId="4D82C93A" w14:textId="77777777" w:rsidR="00BE4BE4" w:rsidRPr="001A0FD7" w:rsidRDefault="00BE4BE4" w:rsidP="001454BD">
      <w:pPr>
        <w:ind w:left="360"/>
      </w:pPr>
      <w:r w:rsidRPr="001A0FD7">
        <w:t xml:space="preserve">Ange under Allmänt vad tillsynen i huvudsak omfattar, så att läsaren snabbt kan få reda på detta. </w:t>
      </w:r>
    </w:p>
    <w:p w14:paraId="2D6E90BC" w14:textId="77777777" w:rsidR="00BE4BE4" w:rsidRPr="001A0FD7" w:rsidRDefault="00BE4BE4" w:rsidP="001454BD">
      <w:pPr>
        <w:ind w:left="360"/>
      </w:pPr>
      <w:r w:rsidRPr="001A0FD7">
        <w:t>Exempel:</w:t>
      </w:r>
    </w:p>
    <w:tbl>
      <w:tblPr>
        <w:tblW w:w="0" w:type="auto"/>
        <w:tblCellSpacing w:w="0" w:type="dxa"/>
        <w:tblInd w:w="720" w:type="dxa"/>
        <w:tblBorders>
          <w:top w:val="outset" w:sz="18" w:space="0" w:color="auto"/>
          <w:left w:val="outset" w:sz="18" w:space="0" w:color="auto"/>
          <w:bottom w:val="outset" w:sz="18" w:space="0" w:color="auto"/>
          <w:right w:val="outset" w:sz="18" w:space="0" w:color="auto"/>
        </w:tblBorders>
        <w:tblCellMar>
          <w:top w:w="30" w:type="dxa"/>
          <w:left w:w="30" w:type="dxa"/>
          <w:bottom w:w="30" w:type="dxa"/>
          <w:right w:w="30" w:type="dxa"/>
        </w:tblCellMar>
        <w:tblLook w:val="04A0" w:firstRow="1" w:lastRow="0" w:firstColumn="1" w:lastColumn="0" w:noHBand="0" w:noVBand="1"/>
      </w:tblPr>
      <w:tblGrid>
        <w:gridCol w:w="1254"/>
      </w:tblGrid>
      <w:tr w:rsidR="00BE4BE4" w:rsidRPr="001A0FD7" w14:paraId="4AC01C9D" w14:textId="77777777" w:rsidTr="001E3C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5B34DE6" w14:textId="77777777" w:rsidR="00BE4BE4" w:rsidRPr="001A0FD7" w:rsidRDefault="00BE4BE4" w:rsidP="001454BD">
            <w:r w:rsidRPr="001A0FD7">
              <w:t>3.1 Allmänt</w:t>
            </w:r>
          </w:p>
        </w:tc>
      </w:tr>
    </w:tbl>
    <w:p w14:paraId="47168562" w14:textId="77777777" w:rsidR="00BE4BE4" w:rsidRPr="001A0FD7" w:rsidRDefault="00BE4BE4" w:rsidP="001454BD"/>
    <w:tbl>
      <w:tblPr>
        <w:tblW w:w="0" w:type="auto"/>
        <w:tblCellSpacing w:w="0" w:type="dxa"/>
        <w:tblInd w:w="720" w:type="dxa"/>
        <w:tblBorders>
          <w:top w:val="outset" w:sz="18" w:space="0" w:color="auto"/>
          <w:left w:val="outset" w:sz="18" w:space="0" w:color="auto"/>
          <w:bottom w:val="outset" w:sz="18" w:space="0" w:color="auto"/>
          <w:right w:val="outset" w:sz="18" w:space="0" w:color="auto"/>
        </w:tblBorders>
        <w:tblCellMar>
          <w:top w:w="30" w:type="dxa"/>
          <w:left w:w="30" w:type="dxa"/>
          <w:bottom w:w="30" w:type="dxa"/>
          <w:right w:w="30" w:type="dxa"/>
        </w:tblCellMar>
        <w:tblLook w:val="04A0" w:firstRow="1" w:lastRow="0" w:firstColumn="1" w:lastColumn="0" w:noHBand="0" w:noVBand="1"/>
      </w:tblPr>
      <w:tblGrid>
        <w:gridCol w:w="8291"/>
      </w:tblGrid>
      <w:tr w:rsidR="00BE4BE4" w:rsidRPr="001A0FD7" w14:paraId="34292BAF" w14:textId="77777777" w:rsidTr="001E3C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07CBFB" w14:textId="77777777" w:rsidR="00BE4BE4" w:rsidRPr="001A0FD7" w:rsidRDefault="00BE4BE4" w:rsidP="001454BD">
            <w:r w:rsidRPr="001A0FD7">
              <w:t>Tillsynen omfattar smörjning av lagret, byte av skrapringarna 30 och 49 samt O-ringarna 18, 36, 38, 40, 42 och 48. Byt även frilagda O-ringar.</w:t>
            </w:r>
          </w:p>
        </w:tc>
      </w:tr>
    </w:tbl>
    <w:p w14:paraId="2A7DA7B3" w14:textId="77777777" w:rsidR="00BE4BE4" w:rsidRPr="001A0FD7" w:rsidRDefault="00BE4BE4" w:rsidP="001454BD">
      <w:pPr>
        <w:ind w:left="360"/>
      </w:pPr>
      <w:r w:rsidRPr="001A0FD7">
        <w:t>Underavsnitten kan vid behov rubrikmässigt slås samman.</w:t>
      </w:r>
    </w:p>
    <w:p w14:paraId="71B30006" w14:textId="77777777" w:rsidR="00E7593E" w:rsidRDefault="00E7593E">
      <w:pPr>
        <w:spacing w:before="0" w:after="0"/>
      </w:pPr>
      <w:r>
        <w:br w:type="page"/>
      </w:r>
    </w:p>
    <w:p w14:paraId="319750AD" w14:textId="7818FD1B" w:rsidR="00BE4BE4" w:rsidRPr="001A0FD7" w:rsidRDefault="00BE4BE4" w:rsidP="001454BD">
      <w:pPr>
        <w:ind w:left="360"/>
      </w:pPr>
      <w:r w:rsidRPr="001A0FD7">
        <w:lastRenderedPageBreak/>
        <w:t>Exempel:</w:t>
      </w:r>
    </w:p>
    <w:tbl>
      <w:tblPr>
        <w:tblW w:w="0" w:type="auto"/>
        <w:tblCellSpacing w:w="0" w:type="dxa"/>
        <w:tblInd w:w="720" w:type="dxa"/>
        <w:tblBorders>
          <w:top w:val="outset" w:sz="18" w:space="0" w:color="auto"/>
          <w:left w:val="outset" w:sz="18" w:space="0" w:color="auto"/>
          <w:bottom w:val="outset" w:sz="18" w:space="0" w:color="auto"/>
          <w:right w:val="outset" w:sz="18" w:space="0" w:color="auto"/>
        </w:tblBorders>
        <w:tblCellMar>
          <w:top w:w="30" w:type="dxa"/>
          <w:left w:w="30" w:type="dxa"/>
          <w:bottom w:w="30" w:type="dxa"/>
          <w:right w:w="30" w:type="dxa"/>
        </w:tblCellMar>
        <w:tblLook w:val="04A0" w:firstRow="1" w:lastRow="0" w:firstColumn="1" w:lastColumn="0" w:noHBand="0" w:noVBand="1"/>
      </w:tblPr>
      <w:tblGrid>
        <w:gridCol w:w="5030"/>
      </w:tblGrid>
      <w:tr w:rsidR="00BE4BE4" w:rsidRPr="001A0FD7" w14:paraId="0BC1BAAE" w14:textId="77777777" w:rsidTr="001E3C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FEBDBD" w14:textId="77777777" w:rsidR="00BE4BE4" w:rsidRPr="001A0FD7" w:rsidRDefault="00BE4BE4" w:rsidP="001454BD">
            <w:r w:rsidRPr="001A0FD7">
              <w:t>3.2 Särtagning, Rengöring, Kontroll, Hopsättning</w:t>
            </w:r>
          </w:p>
        </w:tc>
      </w:tr>
    </w:tbl>
    <w:p w14:paraId="22234F79" w14:textId="77777777" w:rsidR="00BE4BE4" w:rsidRPr="001A0FD7" w:rsidRDefault="00BE4BE4" w:rsidP="001454BD"/>
    <w:tbl>
      <w:tblPr>
        <w:tblW w:w="0" w:type="auto"/>
        <w:tblCellSpacing w:w="0" w:type="dxa"/>
        <w:tblInd w:w="720" w:type="dxa"/>
        <w:tblBorders>
          <w:top w:val="outset" w:sz="18" w:space="0" w:color="auto"/>
          <w:left w:val="outset" w:sz="18" w:space="0" w:color="auto"/>
          <w:bottom w:val="outset" w:sz="18" w:space="0" w:color="auto"/>
          <w:right w:val="outset" w:sz="18" w:space="0" w:color="auto"/>
        </w:tblBorders>
        <w:tblCellMar>
          <w:top w:w="30" w:type="dxa"/>
          <w:left w:w="30" w:type="dxa"/>
          <w:bottom w:w="30" w:type="dxa"/>
          <w:right w:w="30" w:type="dxa"/>
        </w:tblCellMar>
        <w:tblLook w:val="04A0" w:firstRow="1" w:lastRow="0" w:firstColumn="1" w:lastColumn="0" w:noHBand="0" w:noVBand="1"/>
      </w:tblPr>
      <w:tblGrid>
        <w:gridCol w:w="8291"/>
      </w:tblGrid>
      <w:tr w:rsidR="00BE4BE4" w:rsidRPr="001A0FD7" w14:paraId="5B8A3E82" w14:textId="77777777" w:rsidTr="001E3C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FAC9984" w14:textId="77777777" w:rsidR="00BE4BE4" w:rsidRPr="001A0FD7" w:rsidRDefault="00BE4BE4" w:rsidP="001454BD">
            <w:r w:rsidRPr="001A0FD7">
              <w:t xml:space="preserve">Ta isär enligt 5.2 i erforderlig omfattning och rengör </w:t>
            </w:r>
            <w:proofErr w:type="spellStart"/>
            <w:r w:rsidRPr="001A0FD7">
              <w:t>särtagna</w:t>
            </w:r>
            <w:proofErr w:type="spellEnd"/>
            <w:r w:rsidRPr="001A0FD7">
              <w:t xml:space="preserve"> delar enligt 5.3. Manövercylindern för övrigt ska sköljas invändigt med tryckolja 022.</w:t>
            </w:r>
          </w:p>
        </w:tc>
      </w:tr>
    </w:tbl>
    <w:p w14:paraId="618CEE18" w14:textId="142AF6E9" w:rsidR="00BE4BE4" w:rsidRPr="001A0FD7" w:rsidRDefault="00BE4BE4" w:rsidP="001454BD">
      <w:pPr>
        <w:ind w:left="360"/>
      </w:pPr>
      <w:r w:rsidRPr="001A0FD7">
        <w:t xml:space="preserve">Endast om tillsynsoperationerna avviker avsevärt från motsvarande operationer i avsnittet Reparation eller Prestandamätning/Felsökning, ska särskilda tillsynsoperationer utarbetas. Vissa materielenheter som genomgått förebyggande underhåll ska </w:t>
      </w:r>
      <w:proofErr w:type="spellStart"/>
      <w:r w:rsidRPr="001A0FD7">
        <w:t>underhållsmärkas</w:t>
      </w:r>
      <w:proofErr w:type="spellEnd"/>
      <w:r w:rsidRPr="001A0FD7">
        <w:t xml:space="preserve"> enligt position </w:t>
      </w:r>
      <w:r w:rsidR="007B1CAC">
        <w:t>20</w:t>
      </w:r>
      <w:r w:rsidR="007B1CAC" w:rsidRPr="001A0FD7">
        <w:t xml:space="preserve"> </w:t>
      </w:r>
      <w:r w:rsidRPr="001A0FD7">
        <w:t>nedan.</w:t>
      </w:r>
    </w:p>
    <w:p w14:paraId="76970BFF" w14:textId="77777777" w:rsidR="00BE4BE4" w:rsidRPr="001A0FD7" w:rsidRDefault="00BE4BE4" w:rsidP="001454BD">
      <w:pPr>
        <w:pStyle w:val="Liststycke"/>
        <w:numPr>
          <w:ilvl w:val="0"/>
          <w:numId w:val="47"/>
        </w:numPr>
      </w:pPr>
      <w:r w:rsidRPr="001A0FD7">
        <w:t>Översyn</w:t>
      </w:r>
    </w:p>
    <w:p w14:paraId="1BB42A74" w14:textId="77777777" w:rsidR="00BE4BE4" w:rsidRPr="001A0FD7" w:rsidRDefault="00BE4BE4" w:rsidP="001454BD">
      <w:pPr>
        <w:ind w:firstLine="360"/>
      </w:pPr>
      <w:r w:rsidRPr="001A0FD7">
        <w:t>”Översyn” kan i princip delas in på samma sätt som ”Tillsyn”.</w:t>
      </w:r>
    </w:p>
    <w:p w14:paraId="69CD5E82" w14:textId="77777777" w:rsidR="00BE4BE4" w:rsidRPr="001A0FD7" w:rsidRDefault="00BE4BE4" w:rsidP="001454BD">
      <w:pPr>
        <w:pStyle w:val="Liststycke"/>
        <w:numPr>
          <w:ilvl w:val="0"/>
          <w:numId w:val="47"/>
        </w:numPr>
      </w:pPr>
      <w:r w:rsidRPr="001A0FD7">
        <w:t>Reparation</w:t>
      </w:r>
    </w:p>
    <w:p w14:paraId="06AF8E2D" w14:textId="77777777" w:rsidR="00BE4BE4" w:rsidRPr="001A0FD7" w:rsidRDefault="00BE4BE4" w:rsidP="001454BD">
      <w:pPr>
        <w:ind w:left="360"/>
      </w:pPr>
      <w:r w:rsidRPr="001A0FD7">
        <w:t>Reparationsinstruktioner ska utarbetas för alla apparater som med hänsyn till ekonomi och underhållsteknik bedöms kunna repareras på förband (motsvarande). Mängden reparationsinstruktioner som ska tas med måste bedömas från fall till fall. Ett sätt att göra denna bedömning är att dela in de tänkbara reparationerna i ”troliga” respektive ”mindre troliga” och sedan endast ta med de ”troliga”.</w:t>
      </w:r>
    </w:p>
    <w:p w14:paraId="17EE0BDF" w14:textId="77777777" w:rsidR="00BE4BE4" w:rsidRPr="001A0FD7" w:rsidRDefault="00BE4BE4" w:rsidP="001454BD">
      <w:pPr>
        <w:ind w:left="360"/>
      </w:pPr>
      <w:r w:rsidRPr="001A0FD7">
        <w:t>Om några få av de ”troliga” reparationerna bedöms endast kunna utföras vid central bakre nivå, bör ändå samtliga reparationer tas med. Härigenom får man en samlad bild av reparationsomfattningen som även kan användas vid central bakre nivå.</w:t>
      </w:r>
    </w:p>
    <w:p w14:paraId="224A3458" w14:textId="77777777" w:rsidR="00BE4BE4" w:rsidRPr="001A0FD7" w:rsidRDefault="00BE4BE4" w:rsidP="001454BD">
      <w:pPr>
        <w:ind w:left="360"/>
      </w:pPr>
      <w:r w:rsidRPr="001A0FD7">
        <w:t>Eftersom skadornas art och omfattning nästan aldrig är lika från fall till fall, är det inte alltid möjligt att i förväg utarbeta detaljerade instruktioner för den egentliga reparationen.</w:t>
      </w:r>
    </w:p>
    <w:p w14:paraId="13C6CEA4" w14:textId="77777777" w:rsidR="00BE4BE4" w:rsidRPr="001A0FD7" w:rsidRDefault="00BE4BE4" w:rsidP="001454BD">
      <w:pPr>
        <w:ind w:left="360"/>
      </w:pPr>
      <w:r w:rsidRPr="001A0FD7">
        <w:t>”Reparation” ska däremot innehålla sådana instruktioner som kan vara till hjälp vid särtagning, hopsättning, kontroll, fellokalisering etc.</w:t>
      </w:r>
    </w:p>
    <w:p w14:paraId="4CF225AC" w14:textId="77777777" w:rsidR="00BE4BE4" w:rsidRPr="001A0FD7" w:rsidRDefault="00BE4BE4" w:rsidP="001454BD">
      <w:pPr>
        <w:ind w:left="360"/>
      </w:pPr>
      <w:r w:rsidRPr="001A0FD7">
        <w:t>Reparationsinstruktionerna ska om möjligt utformas så att de även täcker de arbeten som ska utföras vid Tillsyn och Översyn, såvida inte enklare förfaringssätt tillämpas vid dessa arbeten.</w:t>
      </w:r>
    </w:p>
    <w:p w14:paraId="009C04E4" w14:textId="77777777" w:rsidR="00BE4BE4" w:rsidRPr="001A0FD7" w:rsidRDefault="00BE4BE4" w:rsidP="001454BD">
      <w:pPr>
        <w:ind w:left="360"/>
      </w:pPr>
      <w:r w:rsidRPr="001A0FD7">
        <w:t>När en apparat består av flera underenheter ska, om så är möjligt, arbetsoperationerna för varje enhet behandlas i en följd.</w:t>
      </w:r>
    </w:p>
    <w:p w14:paraId="7C74444A" w14:textId="77777777" w:rsidR="00BE4BE4" w:rsidRPr="001A0FD7" w:rsidRDefault="00BE4BE4" w:rsidP="001454BD">
      <w:pPr>
        <w:ind w:left="360"/>
      </w:pPr>
      <w:r w:rsidRPr="001A0FD7">
        <w:t>”Reparation” ska i princip indelas enligt följande:</w:t>
      </w:r>
    </w:p>
    <w:p w14:paraId="136CC432" w14:textId="77777777" w:rsidR="00BE4BE4" w:rsidRPr="001A0FD7" w:rsidRDefault="00BE4BE4" w:rsidP="001454BD">
      <w:pPr>
        <w:pStyle w:val="Liststycke"/>
        <w:numPr>
          <w:ilvl w:val="1"/>
          <w:numId w:val="48"/>
        </w:numPr>
        <w:tabs>
          <w:tab w:val="clear" w:pos="1440"/>
          <w:tab w:val="num" w:pos="1800"/>
        </w:tabs>
        <w:ind w:left="1800"/>
      </w:pPr>
      <w:r w:rsidRPr="001A0FD7">
        <w:t>Allmänt</w:t>
      </w:r>
    </w:p>
    <w:p w14:paraId="4EAF742D" w14:textId="77777777" w:rsidR="00BE4BE4" w:rsidRPr="001A0FD7" w:rsidRDefault="00BE4BE4" w:rsidP="001454BD">
      <w:pPr>
        <w:ind w:left="360"/>
      </w:pPr>
      <w:r w:rsidRPr="001A0FD7">
        <w:t xml:space="preserve">Exempel: Stavarna genom </w:t>
      </w:r>
      <w:proofErr w:type="spellStart"/>
      <w:r w:rsidRPr="001A0FD7">
        <w:t>borsthållarna</w:t>
      </w:r>
      <w:proofErr w:type="spellEnd"/>
      <w:r w:rsidRPr="001A0FD7">
        <w:t xml:space="preserve"> är limmade vid respektive stödgavel (</w:t>
      </w:r>
      <w:proofErr w:type="spellStart"/>
      <w:r w:rsidRPr="001A0FD7">
        <w:t>pos</w:t>
      </w:r>
      <w:proofErr w:type="spellEnd"/>
      <w:r w:rsidRPr="001A0FD7">
        <w:t xml:space="preserve"> 59 alt </w:t>
      </w:r>
      <w:proofErr w:type="spellStart"/>
      <w:r w:rsidRPr="001A0FD7">
        <w:t>pos</w:t>
      </w:r>
      <w:proofErr w:type="spellEnd"/>
      <w:r w:rsidRPr="001A0FD7">
        <w:t xml:space="preserve"> 71) och ska inte lossas.</w:t>
      </w:r>
    </w:p>
    <w:p w14:paraId="3C08BD29" w14:textId="77777777" w:rsidR="00BE4BE4" w:rsidRPr="001A0FD7" w:rsidRDefault="00BE4BE4" w:rsidP="001454BD">
      <w:pPr>
        <w:pStyle w:val="Liststycke"/>
        <w:numPr>
          <w:ilvl w:val="1"/>
          <w:numId w:val="48"/>
        </w:numPr>
        <w:tabs>
          <w:tab w:val="clear" w:pos="1440"/>
          <w:tab w:val="num" w:pos="1800"/>
        </w:tabs>
        <w:ind w:left="1800"/>
      </w:pPr>
      <w:r w:rsidRPr="001A0FD7">
        <w:t>Särtagning</w:t>
      </w:r>
    </w:p>
    <w:p w14:paraId="364DAD6E" w14:textId="77777777" w:rsidR="00BE4BE4" w:rsidRPr="001A0FD7" w:rsidRDefault="00BE4BE4" w:rsidP="001454BD">
      <w:pPr>
        <w:ind w:left="360"/>
      </w:pPr>
      <w:r w:rsidRPr="001A0FD7">
        <w:t>Här beskrivs hur apparaten ska tas isär. Särtagningens omfattning och i vilken ordning bestäms av största ingreppet i samband med Tillsyn, Översyn och Reparation.</w:t>
      </w:r>
    </w:p>
    <w:p w14:paraId="5D031F23" w14:textId="77777777" w:rsidR="00BE4BE4" w:rsidRPr="001A0FD7" w:rsidRDefault="00BE4BE4" w:rsidP="001454BD">
      <w:pPr>
        <w:pStyle w:val="Liststycke"/>
        <w:numPr>
          <w:ilvl w:val="1"/>
          <w:numId w:val="48"/>
        </w:numPr>
        <w:tabs>
          <w:tab w:val="clear" w:pos="1440"/>
          <w:tab w:val="num" w:pos="1800"/>
        </w:tabs>
        <w:ind w:left="1800"/>
      </w:pPr>
      <w:r w:rsidRPr="001A0FD7">
        <w:t>Rengöring</w:t>
      </w:r>
    </w:p>
    <w:p w14:paraId="5BCE7B2C" w14:textId="77777777" w:rsidR="00BE4BE4" w:rsidRPr="001A0FD7" w:rsidRDefault="00BE4BE4" w:rsidP="001454BD">
      <w:pPr>
        <w:ind w:left="360"/>
      </w:pPr>
      <w:r w:rsidRPr="001A0FD7">
        <w:t xml:space="preserve">Här beskrivs hur apparaten ska rengöras och vilka rengöringsmedel som&lt; ska användas (rengöring med Nafta, torrblåsning med tryckluft etc). Sådan yttre </w:t>
      </w:r>
      <w:r w:rsidRPr="001A0FD7">
        <w:lastRenderedPageBreak/>
        <w:t>rengöring som krävs för att apparaten ska få tas in i lokal av rumsklass 3 förutsätts ha skett.</w:t>
      </w:r>
    </w:p>
    <w:p w14:paraId="1B5831AF" w14:textId="77777777" w:rsidR="00BE4BE4" w:rsidRPr="001A0FD7" w:rsidRDefault="00BE4BE4" w:rsidP="001454BD">
      <w:pPr>
        <w:ind w:left="360"/>
      </w:pPr>
      <w:r w:rsidRPr="001A0FD7">
        <w:t>När kemiska ämnen och produkter används, hänvisa till säkerhetsdatablad.</w:t>
      </w:r>
    </w:p>
    <w:p w14:paraId="2176D33A" w14:textId="77777777" w:rsidR="00BE4BE4" w:rsidRPr="001A0FD7" w:rsidRDefault="00BE4BE4" w:rsidP="001454BD">
      <w:pPr>
        <w:pStyle w:val="Liststycke"/>
        <w:numPr>
          <w:ilvl w:val="1"/>
          <w:numId w:val="48"/>
        </w:numPr>
        <w:tabs>
          <w:tab w:val="clear" w:pos="1440"/>
          <w:tab w:val="num" w:pos="1800"/>
        </w:tabs>
        <w:ind w:left="1800"/>
      </w:pPr>
      <w:r w:rsidRPr="001A0FD7">
        <w:t>Kontroll</w:t>
      </w:r>
    </w:p>
    <w:p w14:paraId="66922AF0" w14:textId="77777777" w:rsidR="00BE4BE4" w:rsidRPr="001A0FD7" w:rsidRDefault="00BE4BE4" w:rsidP="001454BD">
      <w:pPr>
        <w:ind w:left="360"/>
      </w:pPr>
      <w:r w:rsidRPr="001A0FD7">
        <w:t>Här beskrivs de åtgärder som behöver vidtas innan apparaten sätts ihop. Ange kontroll endast om det finns särskild anledning. Skadade eller felaktiga delar ska normalt lokaliseras genom Provning (Prestandamätning/Felsökning).</w:t>
      </w:r>
    </w:p>
    <w:p w14:paraId="10863559" w14:textId="77777777" w:rsidR="00BE4BE4" w:rsidRPr="001A0FD7" w:rsidRDefault="00BE4BE4" w:rsidP="001454BD">
      <w:pPr>
        <w:ind w:left="360"/>
      </w:pPr>
      <w:r w:rsidRPr="001A0FD7">
        <w:t>Om svagheter av känt slag finns i den del av apparaten som berörs av reparationen kan viss kontroll anges. Ange då vad som ska kontrolleras och hur kontrollen ska utföras. Ange uppmätning av delar och verifiering av tillverkningsmått endast om detta är absolut nödvändigt. Om så är fallet, ange då slittoleranser, så att slitna men funktionsdugliga delar inte onödigt kasseras.</w:t>
      </w:r>
    </w:p>
    <w:p w14:paraId="07B949FD" w14:textId="77777777" w:rsidR="00BE4BE4" w:rsidRPr="001A0FD7" w:rsidRDefault="00BE4BE4" w:rsidP="001454BD">
      <w:pPr>
        <w:pStyle w:val="Liststycke"/>
        <w:numPr>
          <w:ilvl w:val="1"/>
          <w:numId w:val="48"/>
        </w:numPr>
        <w:tabs>
          <w:tab w:val="clear" w:pos="1440"/>
          <w:tab w:val="num" w:pos="1800"/>
        </w:tabs>
        <w:ind w:left="1800"/>
      </w:pPr>
      <w:r w:rsidRPr="001A0FD7">
        <w:t>Reparation</w:t>
      </w:r>
    </w:p>
    <w:p w14:paraId="6A581A4B" w14:textId="77777777" w:rsidR="00BE4BE4" w:rsidRPr="001A0FD7" w:rsidRDefault="00BE4BE4" w:rsidP="001454BD">
      <w:pPr>
        <w:ind w:left="360"/>
      </w:pPr>
      <w:r w:rsidRPr="001A0FD7">
        <w:t>Här beskrivs de åtgärder som erfordras för att apparaten ska bli funktionsduglig.</w:t>
      </w:r>
    </w:p>
    <w:p w14:paraId="50F58F9A" w14:textId="77777777" w:rsidR="00BE4BE4" w:rsidRPr="001A0FD7" w:rsidRDefault="00BE4BE4" w:rsidP="001454BD">
      <w:pPr>
        <w:ind w:left="360"/>
      </w:pPr>
      <w:r w:rsidRPr="001A0FD7">
        <w:t>Varje typ av reparation ska behandlas var för sig under lämplig rubrik.</w:t>
      </w:r>
    </w:p>
    <w:p w14:paraId="7792F769" w14:textId="77777777" w:rsidR="00BE4BE4" w:rsidRPr="001A0FD7" w:rsidRDefault="00BE4BE4" w:rsidP="001454BD">
      <w:pPr>
        <w:pStyle w:val="Liststycke"/>
        <w:numPr>
          <w:ilvl w:val="1"/>
          <w:numId w:val="48"/>
        </w:numPr>
        <w:tabs>
          <w:tab w:val="clear" w:pos="1440"/>
          <w:tab w:val="num" w:pos="1800"/>
        </w:tabs>
        <w:ind w:left="1800"/>
      </w:pPr>
      <w:r w:rsidRPr="001A0FD7">
        <w:t>Hopsättning</w:t>
      </w:r>
    </w:p>
    <w:p w14:paraId="5C2A69A2" w14:textId="77777777" w:rsidR="00BE4BE4" w:rsidRPr="001A0FD7" w:rsidRDefault="00BE4BE4" w:rsidP="001454BD">
      <w:pPr>
        <w:ind w:left="360"/>
      </w:pPr>
      <w:r w:rsidRPr="001A0FD7">
        <w:t>Här beskrivs hur och i vilken ordning apparaten ska sättas ihop. Ibland räcker det med att ange ”Sätt ihop apparaten i omvänd ordning mot den vid särtagning”.</w:t>
      </w:r>
    </w:p>
    <w:p w14:paraId="62235AAB" w14:textId="77777777" w:rsidR="00BE4BE4" w:rsidRPr="001A0FD7" w:rsidRDefault="00BE4BE4" w:rsidP="001454BD">
      <w:pPr>
        <w:pStyle w:val="Liststycke"/>
        <w:numPr>
          <w:ilvl w:val="1"/>
          <w:numId w:val="48"/>
        </w:numPr>
        <w:tabs>
          <w:tab w:val="clear" w:pos="1440"/>
          <w:tab w:val="num" w:pos="1800"/>
        </w:tabs>
        <w:ind w:left="1800"/>
      </w:pPr>
      <w:r w:rsidRPr="001A0FD7">
        <w:t>Provning</w:t>
      </w:r>
    </w:p>
    <w:p w14:paraId="015A44C4" w14:textId="77777777" w:rsidR="00BE4BE4" w:rsidRPr="001A0FD7" w:rsidRDefault="00BE4BE4" w:rsidP="001454BD">
      <w:pPr>
        <w:ind w:left="360"/>
      </w:pPr>
      <w:r w:rsidRPr="001A0FD7">
        <w:t>Här hänvisar man till berört underavsnitt i avsnittet ”Provning” (Prestandamätning/Felsökning).</w:t>
      </w:r>
    </w:p>
    <w:p w14:paraId="7F0CC33B" w14:textId="77777777" w:rsidR="00BE4BE4" w:rsidRPr="001A0FD7" w:rsidRDefault="00BE4BE4" w:rsidP="001454BD">
      <w:pPr>
        <w:pStyle w:val="Liststycke"/>
        <w:numPr>
          <w:ilvl w:val="0"/>
          <w:numId w:val="48"/>
        </w:numPr>
      </w:pPr>
      <w:r w:rsidRPr="001A0FD7">
        <w:t>Provning (Prestandamätning/Felsökning)</w:t>
      </w:r>
    </w:p>
    <w:p w14:paraId="27AA98D6" w14:textId="77777777" w:rsidR="00BE4BE4" w:rsidRPr="001A0FD7" w:rsidRDefault="00BE4BE4" w:rsidP="001454BD">
      <w:pPr>
        <w:ind w:left="360"/>
      </w:pPr>
      <w:r w:rsidRPr="001A0FD7">
        <w:t xml:space="preserve">Med Provning (Prestandamätning/Felsökning) avses här test av komplett apparat. Om endast delmätningar erfordras efter vissa reparationsavsnitt, ska Prestandamätning/Felsökning </w:t>
      </w:r>
      <w:proofErr w:type="spellStart"/>
      <w:r w:rsidRPr="001A0FD7">
        <w:t>blockindikeras</w:t>
      </w:r>
      <w:proofErr w:type="spellEnd"/>
      <w:r w:rsidRPr="001A0FD7">
        <w:t xml:space="preserve">. </w:t>
      </w:r>
    </w:p>
    <w:p w14:paraId="56B6060F" w14:textId="77777777" w:rsidR="00BE4BE4" w:rsidRPr="001A0FD7" w:rsidRDefault="00BE4BE4" w:rsidP="001454BD">
      <w:pPr>
        <w:ind w:left="360"/>
      </w:pPr>
      <w:r w:rsidRPr="001A0FD7">
        <w:t>Om delprovning måste göras när apparaten är isärtagen, i samband med hopsättning eller annan åtgärd, ska instruktion tas fram för dessa arbeten.</w:t>
      </w:r>
    </w:p>
    <w:p w14:paraId="20134FC2" w14:textId="77777777" w:rsidR="00BE4BE4" w:rsidRPr="001A0FD7" w:rsidRDefault="00BE4BE4" w:rsidP="001454BD">
      <w:pPr>
        <w:ind w:left="360"/>
      </w:pPr>
      <w:r w:rsidRPr="001A0FD7">
        <w:t>Exempel på provning av sändtagare, se UFA FPL 37 851-4003.</w:t>
      </w:r>
    </w:p>
    <w:p w14:paraId="1FE784F1" w14:textId="77777777" w:rsidR="00BE4BE4" w:rsidRPr="001A0FD7" w:rsidRDefault="00BE4BE4" w:rsidP="001454BD">
      <w:pPr>
        <w:ind w:left="360"/>
      </w:pPr>
      <w:r w:rsidRPr="001A0FD7">
        <w:t xml:space="preserve">Skriv avsnitt om Uppkoppling, Prestandamätning/Felsökning och </w:t>
      </w:r>
      <w:proofErr w:type="spellStart"/>
      <w:r w:rsidRPr="001A0FD7">
        <w:t>Nerkoppling</w:t>
      </w:r>
      <w:proofErr w:type="spellEnd"/>
      <w:r w:rsidRPr="001A0FD7">
        <w:t>. Instruktionerna ska vara anpassade till provningsutrustningen.</w:t>
      </w:r>
    </w:p>
    <w:p w14:paraId="0FE3E5A0" w14:textId="77777777" w:rsidR="00BE4BE4" w:rsidRPr="001A0FD7" w:rsidRDefault="00BE4BE4" w:rsidP="001454BD">
      <w:pPr>
        <w:ind w:left="360"/>
      </w:pPr>
      <w:r w:rsidRPr="001A0FD7">
        <w:t>Angivna värden ska vid manuell test vara toleranssatta så att onödig kassering och justering undviks. Underhållstoleranser som avviker från grundspecifikationsvärden och som kan tänkas påverka samarbetande apparaters och systems funktion och prestanda ska godkännas av luftvärdighetsansvarig innan de föreskrivs.</w:t>
      </w:r>
    </w:p>
    <w:p w14:paraId="34ECD6F6" w14:textId="77777777" w:rsidR="00BE4BE4" w:rsidRPr="001A0FD7" w:rsidRDefault="00BE4BE4" w:rsidP="001454BD">
      <w:pPr>
        <w:pStyle w:val="Liststycke"/>
        <w:numPr>
          <w:ilvl w:val="0"/>
          <w:numId w:val="48"/>
        </w:numPr>
      </w:pPr>
      <w:r w:rsidRPr="001A0FD7">
        <w:t>Avslutande åtgärder</w:t>
      </w:r>
    </w:p>
    <w:p w14:paraId="7CFF58CE" w14:textId="77777777" w:rsidR="00BE4BE4" w:rsidRPr="001A0FD7" w:rsidRDefault="00BE4BE4" w:rsidP="001454BD">
      <w:pPr>
        <w:ind w:left="360"/>
      </w:pPr>
      <w:r w:rsidRPr="001A0FD7">
        <w:t>Ange de åtgärder som ska vidtas innan materielenheten lämnas till förråd.</w:t>
      </w:r>
    </w:p>
    <w:p w14:paraId="6AFED4F0" w14:textId="77777777" w:rsidR="00BE4BE4" w:rsidRPr="001A0FD7" w:rsidRDefault="00BE4BE4" w:rsidP="001454BD">
      <w:pPr>
        <w:ind w:left="360"/>
      </w:pPr>
      <w:r w:rsidRPr="001A0FD7">
        <w:t>Exempel på sådana åtgärder är:</w:t>
      </w:r>
    </w:p>
    <w:p w14:paraId="4D3BF000" w14:textId="77777777" w:rsidR="00BE4BE4" w:rsidRPr="001A0FD7" w:rsidRDefault="00BE4BE4" w:rsidP="001454BD">
      <w:pPr>
        <w:pStyle w:val="Liststycke"/>
        <w:numPr>
          <w:ilvl w:val="1"/>
          <w:numId w:val="48"/>
        </w:numPr>
        <w:tabs>
          <w:tab w:val="clear" w:pos="1440"/>
          <w:tab w:val="num" w:pos="1800"/>
        </w:tabs>
        <w:ind w:left="1800"/>
      </w:pPr>
      <w:r w:rsidRPr="001A0FD7">
        <w:t>Underhållsmärkning</w:t>
      </w:r>
    </w:p>
    <w:p w14:paraId="0F7310BC" w14:textId="77777777" w:rsidR="00BE4BE4" w:rsidRPr="001A0FD7" w:rsidRDefault="00BE4BE4" w:rsidP="001454BD">
      <w:pPr>
        <w:ind w:left="360"/>
      </w:pPr>
      <w:r w:rsidRPr="001A0FD7">
        <w:t>Konservering</w:t>
      </w:r>
    </w:p>
    <w:p w14:paraId="4C55C2E1" w14:textId="77777777" w:rsidR="00BE4BE4" w:rsidRPr="001A0FD7" w:rsidRDefault="00BE4BE4" w:rsidP="001454BD">
      <w:pPr>
        <w:ind w:left="360"/>
      </w:pPr>
      <w:proofErr w:type="spellStart"/>
      <w:r w:rsidRPr="001A0FD7">
        <w:t>Ytskyddsbehandling</w:t>
      </w:r>
      <w:proofErr w:type="spellEnd"/>
    </w:p>
    <w:p w14:paraId="11220FA0" w14:textId="77777777" w:rsidR="00BE4BE4" w:rsidRPr="001A0FD7" w:rsidRDefault="00BE4BE4" w:rsidP="001454BD">
      <w:pPr>
        <w:ind w:left="360"/>
      </w:pPr>
      <w:r w:rsidRPr="001A0FD7">
        <w:t>Förpackning i skyddspåse</w:t>
      </w:r>
    </w:p>
    <w:p w14:paraId="62BE3774" w14:textId="77777777" w:rsidR="00BE4BE4" w:rsidRPr="001A0FD7" w:rsidRDefault="00BE4BE4" w:rsidP="001454BD">
      <w:pPr>
        <w:ind w:left="360"/>
      </w:pPr>
      <w:r w:rsidRPr="001A0FD7">
        <w:t xml:space="preserve">Fastsättning av ifyllt KF-kort referens AF FLYG </w:t>
      </w:r>
      <w:proofErr w:type="gramStart"/>
      <w:r w:rsidRPr="001A0FD7">
        <w:t>150-000004</w:t>
      </w:r>
      <w:proofErr w:type="gramEnd"/>
    </w:p>
    <w:p w14:paraId="36623E2C" w14:textId="77777777" w:rsidR="00BE4BE4" w:rsidRPr="001A0FD7" w:rsidRDefault="00BE4BE4" w:rsidP="001454BD">
      <w:pPr>
        <w:ind w:left="360"/>
      </w:pPr>
      <w:r w:rsidRPr="001A0FD7">
        <w:lastRenderedPageBreak/>
        <w:t>Förpackning i emballage (i förekommande fall).</w:t>
      </w:r>
    </w:p>
    <w:tbl>
      <w:tblPr>
        <w:tblW w:w="0" w:type="auto"/>
        <w:tblCellSpacing w:w="15" w:type="dxa"/>
        <w:tblInd w:w="945" w:type="dxa"/>
        <w:shd w:val="clear" w:color="auto" w:fill="E6E6E6"/>
        <w:tblCellMar>
          <w:top w:w="15" w:type="dxa"/>
          <w:left w:w="15" w:type="dxa"/>
          <w:bottom w:w="15" w:type="dxa"/>
          <w:right w:w="15" w:type="dxa"/>
        </w:tblCellMar>
        <w:tblLook w:val="04A0" w:firstRow="1" w:lastRow="0" w:firstColumn="1" w:lastColumn="0" w:noHBand="0" w:noVBand="1"/>
      </w:tblPr>
      <w:tblGrid>
        <w:gridCol w:w="8082"/>
      </w:tblGrid>
      <w:tr w:rsidR="00BE4BE4" w:rsidRPr="001A0FD7" w14:paraId="5235BC73" w14:textId="77777777" w:rsidTr="001E3C25">
        <w:trPr>
          <w:tblCellSpacing w:w="15" w:type="dxa"/>
        </w:trPr>
        <w:tc>
          <w:tcPr>
            <w:tcW w:w="0" w:type="auto"/>
            <w:tcBorders>
              <w:top w:val="nil"/>
              <w:left w:val="nil"/>
              <w:bottom w:val="nil"/>
              <w:right w:val="nil"/>
            </w:tcBorders>
            <w:shd w:val="clear" w:color="auto" w:fill="E6E6E6"/>
            <w:vAlign w:val="center"/>
            <w:hideMark/>
          </w:tcPr>
          <w:p w14:paraId="71F80070" w14:textId="41FE7B77" w:rsidR="00BE4BE4" w:rsidRPr="001A0FD7" w:rsidRDefault="00BE4BE4" w:rsidP="001454BD">
            <w:r w:rsidRPr="001A0FD7">
              <w:t xml:space="preserve">Beträffande underhållsmärkning gäller att märkning av materielenheter som ingår i </w:t>
            </w:r>
            <w:proofErr w:type="spellStart"/>
            <w:r w:rsidRPr="001A0FD7">
              <w:t>fpl</w:t>
            </w:r>
            <w:proofErr w:type="spellEnd"/>
            <w:r w:rsidRPr="001A0FD7">
              <w:t>/</w:t>
            </w:r>
            <w:proofErr w:type="spellStart"/>
            <w:r w:rsidRPr="001A0FD7">
              <w:t>hkp</w:t>
            </w:r>
            <w:proofErr w:type="spellEnd"/>
            <w:r w:rsidRPr="001A0FD7">
              <w:t xml:space="preserve"> och som har individnummer följs upp antingen genom ett manuellt system eller genom </w:t>
            </w:r>
            <w:r w:rsidR="00017DA9">
              <w:t>System FENIX</w:t>
            </w:r>
            <w:r w:rsidRPr="001A0FD7">
              <w:t xml:space="preserve">. Dessa materielenheter ska inte </w:t>
            </w:r>
            <w:proofErr w:type="spellStart"/>
            <w:r w:rsidRPr="001A0FD7">
              <w:t>underhållsmärkas</w:t>
            </w:r>
            <w:proofErr w:type="spellEnd"/>
            <w:r w:rsidRPr="001A0FD7">
              <w:t xml:space="preserve"> enligt referens AF FLYG </w:t>
            </w:r>
            <w:proofErr w:type="gramStart"/>
            <w:r w:rsidRPr="001A0FD7">
              <w:t>100-000002</w:t>
            </w:r>
            <w:proofErr w:type="gramEnd"/>
            <w:r w:rsidRPr="001A0FD7">
              <w:t xml:space="preserve">. För övriga materielenheter refereras till FSD 0021 ”Underhållsmärkning på materiel”. </w:t>
            </w:r>
          </w:p>
        </w:tc>
      </w:tr>
    </w:tbl>
    <w:p w14:paraId="728B7A0A" w14:textId="77777777" w:rsidR="00BE4BE4" w:rsidRPr="001A0FD7" w:rsidRDefault="00BE4BE4" w:rsidP="001454BD"/>
    <w:tbl>
      <w:tblPr>
        <w:tblW w:w="0" w:type="auto"/>
        <w:tblCellSpacing w:w="15" w:type="dxa"/>
        <w:tblInd w:w="945" w:type="dxa"/>
        <w:shd w:val="clear" w:color="auto" w:fill="E6E6E6"/>
        <w:tblCellMar>
          <w:top w:w="15" w:type="dxa"/>
          <w:left w:w="15" w:type="dxa"/>
          <w:bottom w:w="15" w:type="dxa"/>
          <w:right w:w="15" w:type="dxa"/>
        </w:tblCellMar>
        <w:tblLook w:val="04A0" w:firstRow="1" w:lastRow="0" w:firstColumn="1" w:lastColumn="0" w:noHBand="0" w:noVBand="1"/>
      </w:tblPr>
      <w:tblGrid>
        <w:gridCol w:w="8082"/>
      </w:tblGrid>
      <w:tr w:rsidR="00BE4BE4" w:rsidRPr="001A0FD7" w14:paraId="04E2B04A" w14:textId="77777777" w:rsidTr="001E3C25">
        <w:trPr>
          <w:tblCellSpacing w:w="15" w:type="dxa"/>
        </w:trPr>
        <w:tc>
          <w:tcPr>
            <w:tcW w:w="0" w:type="auto"/>
            <w:tcBorders>
              <w:top w:val="nil"/>
              <w:left w:val="nil"/>
              <w:bottom w:val="nil"/>
              <w:right w:val="nil"/>
            </w:tcBorders>
            <w:shd w:val="clear" w:color="auto" w:fill="E6E6E6"/>
            <w:vAlign w:val="center"/>
            <w:hideMark/>
          </w:tcPr>
          <w:p w14:paraId="6BD5D1E8" w14:textId="4528C819" w:rsidR="00BE4BE4" w:rsidRPr="001A0FD7" w:rsidRDefault="00BE4BE4" w:rsidP="001454BD">
            <w:r w:rsidRPr="001A0FD7">
              <w:t>Förpackning i emballage gäller endast sådana enheter som alltid ska förvaras samt ”internt” transporteras i sitt emballage, exempelvis hemliga enhe</w:t>
            </w:r>
            <w:r w:rsidR="00017DA9">
              <w:t xml:space="preserve">ter, instrument etc (se </w:t>
            </w:r>
            <w:hyperlink r:id="rId17" w:history="1">
              <w:r w:rsidR="00017DA9" w:rsidRPr="00750591">
                <w:rPr>
                  <w:rStyle w:val="Hyperlnk"/>
                  <w:bCs/>
                </w:rPr>
                <w:t>Emballagewebben</w:t>
              </w:r>
            </w:hyperlink>
            <w:r w:rsidRPr="001A0FD7">
              <w:t xml:space="preserve">). </w:t>
            </w:r>
          </w:p>
        </w:tc>
      </w:tr>
    </w:tbl>
    <w:p w14:paraId="0791B5DE" w14:textId="77777777" w:rsidR="00BE4BE4" w:rsidRPr="001A0FD7" w:rsidRDefault="00BE4BE4" w:rsidP="001454BD">
      <w:pPr>
        <w:pStyle w:val="Liststycke"/>
        <w:numPr>
          <w:ilvl w:val="0"/>
          <w:numId w:val="48"/>
        </w:numPr>
      </w:pPr>
      <w:r w:rsidRPr="001A0FD7">
        <w:t>Förvaringsunderhåll</w:t>
      </w:r>
    </w:p>
    <w:p w14:paraId="7BFAB4DA" w14:textId="77777777" w:rsidR="00BE4BE4" w:rsidRPr="001A0FD7" w:rsidRDefault="00BE4BE4" w:rsidP="001454BD">
      <w:pPr>
        <w:ind w:left="360"/>
      </w:pPr>
      <w:r w:rsidRPr="001A0FD7">
        <w:t>Här lämnas anvisningar om vad underhållet omfattar, t ex:</w:t>
      </w:r>
    </w:p>
    <w:p w14:paraId="5BF8F9AB" w14:textId="77777777" w:rsidR="00BE4BE4" w:rsidRPr="001A0FD7" w:rsidRDefault="00BE4BE4" w:rsidP="001454BD">
      <w:pPr>
        <w:ind w:left="360"/>
      </w:pPr>
      <w:r w:rsidRPr="001A0FD7">
        <w:t>8 Förvaringsunderhåll</w:t>
      </w:r>
    </w:p>
    <w:p w14:paraId="798EF34E" w14:textId="77777777" w:rsidR="00BE4BE4" w:rsidRPr="001A0FD7" w:rsidRDefault="00BE4BE4" w:rsidP="001454BD">
      <w:pPr>
        <w:ind w:left="360"/>
      </w:pPr>
      <w:r w:rsidRPr="001A0FD7">
        <w:t>8.1 Förvaringsunderhåll 1</w:t>
      </w:r>
    </w:p>
    <w:p w14:paraId="7C18DD89" w14:textId="77777777" w:rsidR="00BE4BE4" w:rsidRPr="001A0FD7" w:rsidRDefault="00BE4BE4" w:rsidP="001454BD">
      <w:pPr>
        <w:ind w:left="360"/>
      </w:pPr>
      <w:r w:rsidRPr="001A0FD7">
        <w:t xml:space="preserve">8.1.1 Utför tillsyn enligt 3 </w:t>
      </w:r>
    </w:p>
    <w:p w14:paraId="60F7C7AE" w14:textId="77777777" w:rsidR="00BE4BE4" w:rsidRPr="001A0FD7" w:rsidRDefault="00BE4BE4" w:rsidP="001454BD">
      <w:pPr>
        <w:ind w:left="360"/>
      </w:pPr>
      <w:r w:rsidRPr="001A0FD7">
        <w:t>8.2 Förvaringsunderhåll 2</w:t>
      </w:r>
    </w:p>
    <w:p w14:paraId="1CB4423E" w14:textId="77777777" w:rsidR="00BE4BE4" w:rsidRPr="001A0FD7" w:rsidRDefault="00BE4BE4" w:rsidP="001454BD">
      <w:pPr>
        <w:ind w:left="360"/>
      </w:pPr>
      <w:r w:rsidRPr="001A0FD7">
        <w:t xml:space="preserve">8.2.1 Utför översyn enligt 4 </w:t>
      </w:r>
    </w:p>
    <w:p w14:paraId="4A5E0ACE" w14:textId="77777777" w:rsidR="00BE4BE4" w:rsidRPr="001A0FD7" w:rsidRDefault="00BE4BE4" w:rsidP="001454BD">
      <w:pPr>
        <w:ind w:left="360"/>
      </w:pPr>
      <w:r w:rsidRPr="001A0FD7">
        <w:t>Är åtgärderna olika vid kortare respektive längre förvaring indelas avsnittet i exempelvis Förvaringsunderhåll 1 och Förvaringsunderhåll 2.</w:t>
      </w:r>
    </w:p>
    <w:p w14:paraId="14D16937" w14:textId="77777777" w:rsidR="00BE4BE4" w:rsidRPr="001A0FD7" w:rsidRDefault="00BE4BE4" w:rsidP="001454BD">
      <w:pPr>
        <w:ind w:left="360"/>
      </w:pPr>
      <w:r w:rsidRPr="001A0FD7">
        <w:t>Förvaringsunderhållet är i de flesta fall betydligt enklare än underhållet på apparat i drift eftersom man vid förvaring helt kan bortse från förslitningsfel.</w:t>
      </w:r>
    </w:p>
    <w:p w14:paraId="40BE176E" w14:textId="77777777" w:rsidR="00BE4BE4" w:rsidRPr="001A0FD7" w:rsidRDefault="00BE4BE4" w:rsidP="001454BD">
      <w:pPr>
        <w:pStyle w:val="Liststycke"/>
        <w:numPr>
          <w:ilvl w:val="0"/>
          <w:numId w:val="48"/>
        </w:numPr>
      </w:pPr>
      <w:r w:rsidRPr="001A0FD7">
        <w:t>Speciella instruktioner</w:t>
      </w:r>
    </w:p>
    <w:p w14:paraId="5795B67E" w14:textId="77777777" w:rsidR="00BE4BE4" w:rsidRPr="001A0FD7" w:rsidRDefault="00BE4BE4" w:rsidP="001454BD">
      <w:pPr>
        <w:ind w:left="360"/>
      </w:pPr>
      <w:r w:rsidRPr="001A0FD7">
        <w:t>Ange sådana åtgärder som inte passar in i något av de övriga avsnitten men som är av betydelse för apparatens underhåll, t ex:</w:t>
      </w:r>
    </w:p>
    <w:p w14:paraId="2586F051" w14:textId="77777777" w:rsidR="00BE4BE4" w:rsidRPr="001A0FD7" w:rsidRDefault="00BE4BE4" w:rsidP="001454BD">
      <w:pPr>
        <w:ind w:left="360"/>
      </w:pPr>
      <w:r w:rsidRPr="001A0FD7">
        <w:t xml:space="preserve">Tillpassning av hjälm, UFA FLYG 511-4002 </w:t>
      </w:r>
    </w:p>
    <w:p w14:paraId="44BE2685" w14:textId="77777777" w:rsidR="00BE4BE4" w:rsidRPr="001A0FD7" w:rsidRDefault="00BE4BE4" w:rsidP="001454BD">
      <w:pPr>
        <w:ind w:left="360"/>
      </w:pPr>
      <w:r w:rsidRPr="001A0FD7">
        <w:t>Åtgärd efter vådaavfyring, UFA FPL 35 18-4324.</w:t>
      </w:r>
    </w:p>
    <w:p w14:paraId="0EBEA4C2" w14:textId="3DE75071" w:rsidR="00643A17" w:rsidRDefault="00643A17" w:rsidP="001454BD">
      <w:pPr>
        <w:pStyle w:val="Liststycke"/>
        <w:numPr>
          <w:ilvl w:val="0"/>
          <w:numId w:val="48"/>
        </w:numPr>
      </w:pPr>
      <w:r>
        <w:t>Ekonomi</w:t>
      </w:r>
    </w:p>
    <w:p w14:paraId="6E05DF7B" w14:textId="156F2B99" w:rsidR="00643A17" w:rsidRDefault="007B1CAC" w:rsidP="00A13C3E">
      <w:pPr>
        <w:ind w:left="360"/>
      </w:pPr>
      <w:r w:rsidRPr="007B1CAC">
        <w:t>För alla TO-mallar ska nätverk och aktivitetsnummer i tillämpliga fall anges under rubriken ekonomi. Detta då denna uppgift behövs för inläsning av TO i PRIO. För att erhålla nätverks- och aktivitetsnummer, kontakta AL-stab: marie.oquist@fmv.se</w:t>
      </w:r>
    </w:p>
    <w:p w14:paraId="4DD8A704" w14:textId="44BFD797" w:rsidR="00BE4BE4" w:rsidRPr="001A0FD7" w:rsidRDefault="00BE4BE4" w:rsidP="001454BD">
      <w:pPr>
        <w:pStyle w:val="Liststycke"/>
        <w:numPr>
          <w:ilvl w:val="0"/>
          <w:numId w:val="48"/>
        </w:numPr>
      </w:pPr>
      <w:r w:rsidRPr="001A0FD7">
        <w:t>Tekniskt ansvarig och Publikationsansvarig</w:t>
      </w:r>
    </w:p>
    <w:p w14:paraId="149A77DA" w14:textId="77777777" w:rsidR="007B1CAC" w:rsidRPr="00C62EC9" w:rsidRDefault="007B1CAC" w:rsidP="009C25F3">
      <w:pPr>
        <w:ind w:left="360"/>
      </w:pPr>
      <w:r>
        <w:t xml:space="preserve">Fylls i enligt motsvarande rubrik i dokumentet Gemensamma skrivanvisningar för Teknisk Order, avsnitt Satsytans disposition på förstasida. </w:t>
      </w:r>
    </w:p>
    <w:p w14:paraId="19C1E802" w14:textId="77777777" w:rsidR="00BE4BE4" w:rsidRPr="001A0FD7" w:rsidRDefault="00BE4BE4" w:rsidP="001454BD">
      <w:pPr>
        <w:ind w:left="360"/>
      </w:pPr>
      <w:r w:rsidRPr="001A0FD7">
        <w:t>Uppgifterna finns angivna i publikationsspecifikationen eller erhålls direkt från FMVs publikationsansvarige beställare.</w:t>
      </w:r>
    </w:p>
    <w:p w14:paraId="0EAF276B" w14:textId="77777777" w:rsidR="0056770E" w:rsidRPr="001A0FD7" w:rsidRDefault="0056770E" w:rsidP="0056770E">
      <w:pPr>
        <w:pStyle w:val="Liststycke"/>
        <w:numPr>
          <w:ilvl w:val="0"/>
          <w:numId w:val="48"/>
        </w:numPr>
      </w:pPr>
      <w:r w:rsidRPr="001A0FD7">
        <w:t>Producent</w:t>
      </w:r>
    </w:p>
    <w:p w14:paraId="18C5464D" w14:textId="77777777" w:rsidR="007B1CAC" w:rsidRPr="00C62EC9" w:rsidRDefault="007B1CAC" w:rsidP="00A13C3E">
      <w:pPr>
        <w:ind w:left="360"/>
      </w:pPr>
      <w:r>
        <w:t xml:space="preserve">Fylls i enligt motsvarande rubrik i dokumentet Gemensamma skrivanvisningar för Teknisk Order, avsnitt Satsytans disposition på förstasida. </w:t>
      </w:r>
    </w:p>
    <w:p w14:paraId="3EEE4761" w14:textId="77777777" w:rsidR="00BE4BE4" w:rsidRPr="001A0FD7" w:rsidRDefault="00BE4BE4" w:rsidP="001454BD">
      <w:pPr>
        <w:pStyle w:val="Liststycke"/>
        <w:numPr>
          <w:ilvl w:val="0"/>
          <w:numId w:val="48"/>
        </w:numPr>
      </w:pPr>
      <w:r w:rsidRPr="001A0FD7">
        <w:t>TO-grupp</w:t>
      </w:r>
    </w:p>
    <w:p w14:paraId="3795216F" w14:textId="77777777" w:rsidR="007B1CAC" w:rsidRPr="00C62EC9" w:rsidRDefault="007B1CAC" w:rsidP="009C25F3">
      <w:pPr>
        <w:ind w:left="360"/>
      </w:pPr>
      <w:r>
        <w:t xml:space="preserve">Fylls i enligt motsvarande rubrik i dokumentet Gemensamma skrivanvisningar för Teknisk Order, avsnitt Satsytans disposition på förstasida. </w:t>
      </w:r>
    </w:p>
    <w:p w14:paraId="563525FC" w14:textId="7A930253" w:rsidR="00BE4BE4" w:rsidRPr="001A0FD7" w:rsidRDefault="00BE4BE4" w:rsidP="001454BD">
      <w:pPr>
        <w:ind w:left="360"/>
      </w:pPr>
      <w:r w:rsidRPr="001A0FD7">
        <w:lastRenderedPageBreak/>
        <w:t>Uppgiften finns angiven i publikationsspecifikationen eller erhålls direkt från FMVs publikationsansvarige beställare.</w:t>
      </w:r>
    </w:p>
    <w:p w14:paraId="4FFF14E7" w14:textId="77777777" w:rsidR="00BE4BE4" w:rsidRPr="001A0FD7" w:rsidRDefault="00BE4BE4" w:rsidP="001454BD">
      <w:pPr>
        <w:pStyle w:val="Liststycke"/>
        <w:numPr>
          <w:ilvl w:val="0"/>
          <w:numId w:val="48"/>
        </w:numPr>
      </w:pPr>
      <w:r w:rsidRPr="001A0FD7">
        <w:t>Upphäver</w:t>
      </w:r>
    </w:p>
    <w:p w14:paraId="3327C65C" w14:textId="77777777" w:rsidR="007B1CAC" w:rsidRPr="00C62EC9" w:rsidRDefault="007B1CAC" w:rsidP="009C25F3">
      <w:pPr>
        <w:ind w:left="360"/>
      </w:pPr>
      <w:r>
        <w:t xml:space="preserve">Fylls i enligt motsvarande rubrik i dokumentet Gemensamma skrivanvisningar för Teknisk Order, avsnitt Satsytans disposition på förstasida. </w:t>
      </w:r>
    </w:p>
    <w:p w14:paraId="07D1D264" w14:textId="5AE920D6" w:rsidR="00BE4BE4" w:rsidRPr="001A0FD7" w:rsidRDefault="00BE4BE4" w:rsidP="001454BD">
      <w:pPr>
        <w:ind w:left="360"/>
      </w:pPr>
      <w:r w:rsidRPr="001A0FD7">
        <w:t>Uppgiften finns angiven i publikationsspecifikationen eller erhålls direkt från FMVs publikationsansvarige beställare. Upplysningstext hänvisas till not.</w:t>
      </w:r>
    </w:p>
    <w:p w14:paraId="1780EC18" w14:textId="77777777" w:rsidR="00BE4BE4" w:rsidRPr="001A0FD7" w:rsidRDefault="00BE4BE4" w:rsidP="001454BD">
      <w:pPr>
        <w:pStyle w:val="Liststycke"/>
        <w:numPr>
          <w:ilvl w:val="0"/>
          <w:numId w:val="48"/>
        </w:numPr>
      </w:pPr>
      <w:r w:rsidRPr="001A0FD7">
        <w:t>Förrådsbeteckning</w:t>
      </w:r>
    </w:p>
    <w:p w14:paraId="3F8BE9B7" w14:textId="77777777" w:rsidR="007B1CAC" w:rsidRPr="00C62EC9" w:rsidRDefault="007B1CAC" w:rsidP="009C25F3">
      <w:pPr>
        <w:ind w:left="360"/>
      </w:pPr>
      <w:r>
        <w:t xml:space="preserve">Fylls i enligt motsvarande rubrik i dokumentet Gemensamma skrivanvisningar för Teknisk Order, avsnitt Satsytans disposition på förstasida. </w:t>
      </w:r>
    </w:p>
    <w:p w14:paraId="47EE1D2D" w14:textId="77777777" w:rsidR="00BE4BE4" w:rsidRPr="001A0FD7" w:rsidRDefault="00BE4BE4" w:rsidP="001454BD">
      <w:pPr>
        <w:ind w:left="360"/>
      </w:pPr>
      <w:r w:rsidRPr="001A0FD7">
        <w:t xml:space="preserve">Förrådsbeteckning finns angiven i publikationsspecifikationen eller erhålls direkt från FMVs publikationsansvarige beställare. </w:t>
      </w:r>
    </w:p>
    <w:p w14:paraId="14E213A1" w14:textId="77777777" w:rsidR="00BE4BE4" w:rsidRPr="001A0FD7" w:rsidRDefault="00BE4BE4" w:rsidP="001454BD">
      <w:pPr>
        <w:pStyle w:val="Liststycke"/>
        <w:numPr>
          <w:ilvl w:val="0"/>
          <w:numId w:val="48"/>
        </w:numPr>
      </w:pPr>
      <w:r w:rsidRPr="001A0FD7">
        <w:t>Distribution</w:t>
      </w:r>
    </w:p>
    <w:p w14:paraId="4017B785" w14:textId="211EE8DD" w:rsidR="00BE4BE4" w:rsidRPr="001A0FD7" w:rsidRDefault="00BE4BE4" w:rsidP="001454BD">
      <w:pPr>
        <w:ind w:firstLine="360"/>
      </w:pPr>
      <w:r w:rsidRPr="001A0FD7">
        <w:t xml:space="preserve">Ange </w:t>
      </w:r>
      <w:r w:rsidR="00503953">
        <w:t>MS520/</w:t>
      </w:r>
      <w:r w:rsidR="00C121EB">
        <w:t>MKOK508</w:t>
      </w:r>
      <w:r w:rsidRPr="001A0FD7">
        <w:t>.</w:t>
      </w:r>
    </w:p>
    <w:p w14:paraId="4277E282" w14:textId="0894FDBA" w:rsidR="00F8622C" w:rsidRPr="001C2EB1" w:rsidRDefault="00F8622C" w:rsidP="001454BD">
      <w:pPr>
        <w:ind w:firstLine="360"/>
      </w:pPr>
      <w:bookmarkStart w:id="16" w:name="disp_mall_m_ledtext"/>
      <w:bookmarkEnd w:id="3"/>
      <w:bookmarkEnd w:id="4"/>
      <w:bookmarkEnd w:id="5"/>
      <w:bookmarkEnd w:id="16"/>
    </w:p>
    <w:sectPr w:rsidR="00F8622C" w:rsidRPr="001C2EB1" w:rsidSect="0080498B">
      <w:headerReference w:type="default" r:id="rId18"/>
      <w:headerReference w:type="first" r:id="rId19"/>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64F5C" w14:textId="77777777" w:rsidR="00B553B8" w:rsidRDefault="00B553B8" w:rsidP="001E3C25">
      <w:r>
        <w:separator/>
      </w:r>
    </w:p>
  </w:endnote>
  <w:endnote w:type="continuationSeparator" w:id="0">
    <w:p w14:paraId="03802565" w14:textId="77777777" w:rsidR="00B553B8" w:rsidRDefault="00B553B8" w:rsidP="001E3C25">
      <w:r>
        <w:continuationSeparator/>
      </w:r>
    </w:p>
  </w:endnote>
  <w:endnote w:type="continuationNotice" w:id="1">
    <w:p w14:paraId="0E6BB112" w14:textId="77777777" w:rsidR="00B553B8" w:rsidRDefault="00B553B8" w:rsidP="001E3C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77F98D70-112E-4478-917D-E331E18D9B8C}"/>
    <w:embedBold r:id="rId2" w:fontKey="{51418F95-DD08-4301-859F-464D6A1FA9F0}"/>
    <w:embedItalic r:id="rId3" w:fontKey="{2864AD4C-B41E-4E5B-AFE2-F857D76A8B5F}"/>
    <w:embedBoldItalic r:id="rId4" w:fontKey="{7A127883-576B-4060-A0CF-C41EBA3409B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0A6D691-C13F-4E4C-BA33-4A36B0A410AE}"/>
  </w:font>
  <w:font w:name="Georgia">
    <w:panose1 w:val="02040502050405020303"/>
    <w:charset w:val="00"/>
    <w:family w:val="roman"/>
    <w:pitch w:val="variable"/>
    <w:sig w:usb0="00000287" w:usb1="00000000" w:usb2="00000000" w:usb3="00000000" w:csb0="0000009F" w:csb1="00000000"/>
    <w:embedRegular r:id="rId6" w:fontKey="{B68BC4DB-93BE-4298-87E4-F2872C550680}"/>
  </w:font>
  <w:font w:name="Calibri">
    <w:panose1 w:val="020F0502020204030204"/>
    <w:charset w:val="00"/>
    <w:family w:val="swiss"/>
    <w:pitch w:val="variable"/>
    <w:sig w:usb0="E0002AFF" w:usb1="C000247B" w:usb2="00000009" w:usb3="00000000" w:csb0="000001FF" w:csb1="00000000"/>
    <w:embedRegular r:id="rId7" w:fontKey="{80BF53EF-F328-4A86-B393-6EDCFC98612B}"/>
  </w:font>
  <w:font w:name="Cambria">
    <w:panose1 w:val="02040503050406030204"/>
    <w:charset w:val="00"/>
    <w:family w:val="roman"/>
    <w:pitch w:val="variable"/>
    <w:sig w:usb0="E00002FF" w:usb1="400004FF" w:usb2="00000000" w:usb3="00000000" w:csb0="0000019F" w:csb1="00000000"/>
    <w:embedRegular r:id="rId8" w:fontKey="{287CA3A7-4682-4501-8C53-D92BBBBD196C}"/>
    <w:embedBold r:id="rId9" w:fontKey="{8A409D94-46C9-495E-80C9-EDCF7451806B}"/>
  </w:font>
  <w:font w:name="Times">
    <w:panose1 w:val="02020603050405020304"/>
    <w:charset w:val="00"/>
    <w:family w:val="roman"/>
    <w:pitch w:val="variable"/>
    <w:sig w:usb0="E0002EFF" w:usb1="C000785B" w:usb2="00000009" w:usb3="00000000" w:csb0="000001FF" w:csb1="00000000"/>
    <w:embedRegular r:id="rId10" w:fontKey="{DEEAB37C-2AED-4026-B6AF-8088D4F92717}"/>
    <w:embedItalic r:id="rId11" w:fontKey="{0E356A79-7673-4956-BAC5-B6582CA5099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2E756" w14:textId="77777777" w:rsidR="00B553B8" w:rsidRDefault="00B553B8" w:rsidP="001E3C25">
      <w:r>
        <w:separator/>
      </w:r>
    </w:p>
  </w:footnote>
  <w:footnote w:type="continuationSeparator" w:id="0">
    <w:p w14:paraId="0AD02CC5" w14:textId="77777777" w:rsidR="00B553B8" w:rsidRDefault="00B553B8" w:rsidP="001E3C25">
      <w:r>
        <w:continuationSeparator/>
      </w:r>
    </w:p>
  </w:footnote>
  <w:footnote w:type="continuationNotice" w:id="1">
    <w:p w14:paraId="41B5428E" w14:textId="77777777" w:rsidR="00B553B8" w:rsidRDefault="00B553B8" w:rsidP="001E3C2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2552"/>
      <w:gridCol w:w="4108"/>
      <w:gridCol w:w="2980"/>
    </w:tblGrid>
    <w:tr w:rsidR="005D13F2" w14:paraId="597A1FB4" w14:textId="77777777" w:rsidTr="00780DC4">
      <w:trPr>
        <w:cantSplit/>
        <w:trHeight w:val="851"/>
      </w:trPr>
      <w:tc>
        <w:tcPr>
          <w:tcW w:w="2552" w:type="dxa"/>
        </w:tcPr>
        <w:p w14:paraId="1EF9391C" w14:textId="77777777" w:rsidR="005D13F2" w:rsidRDefault="005D13F2">
          <w:pPr>
            <w:pStyle w:val="Brdtext"/>
            <w:rPr>
              <w:noProof/>
            </w:rPr>
          </w:pPr>
          <w:r>
            <w:object w:dxaOrig="2180" w:dyaOrig="890" w14:anchorId="16D4F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7306349" r:id="rId2"/>
            </w:object>
          </w:r>
        </w:p>
      </w:tc>
      <w:tc>
        <w:tcPr>
          <w:tcW w:w="4108" w:type="dxa"/>
        </w:tcPr>
        <w:p w14:paraId="5A10A1D7" w14:textId="77777777" w:rsidR="005D13F2" w:rsidRDefault="005D13F2" w:rsidP="00F8622C">
          <w:pPr>
            <w:pStyle w:val="Brdtext"/>
            <w:rPr>
              <w:sz w:val="16"/>
            </w:rPr>
          </w:pPr>
        </w:p>
        <w:p w14:paraId="4B1D9790" w14:textId="2DD224C2" w:rsidR="005D13F2" w:rsidRPr="00ED2DAE" w:rsidRDefault="00BE6CEE" w:rsidP="00F8622C">
          <w:pPr>
            <w:pStyle w:val="Brdtext"/>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780DC4">
                <w:rPr>
                  <w:rFonts w:ascii="Arial" w:hAnsi="Arial" w:cs="Arial"/>
                  <w:b/>
                  <w:bCs/>
                  <w:noProof/>
                  <w:sz w:val="18"/>
                </w:rPr>
                <w:t>Skrivanvisningar för Teknisk Order Underhåll Apparat, UFA</w:t>
              </w:r>
            </w:sdtContent>
          </w:sdt>
        </w:p>
      </w:tc>
      <w:tc>
        <w:tcPr>
          <w:tcW w:w="2980" w:type="dxa"/>
        </w:tcPr>
        <w:p w14:paraId="494C3CB7" w14:textId="77777777" w:rsidR="005D13F2" w:rsidRPr="00ED2DAE" w:rsidRDefault="005D13F2" w:rsidP="00F8622C">
          <w:pPr>
            <w:pStyle w:val="Brdtext"/>
            <w:jc w:val="right"/>
            <w:rPr>
              <w:sz w:val="16"/>
            </w:rPr>
          </w:pPr>
        </w:p>
        <w:p w14:paraId="0CC20450" w14:textId="7CAC1647" w:rsidR="005D13F2" w:rsidRDefault="005D13F2"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BE6CEE">
            <w:rPr>
              <w:rFonts w:ascii="Arial" w:hAnsi="Arial" w:cs="Arial"/>
              <w:b/>
              <w:bCs/>
              <w:noProof/>
              <w:sz w:val="18"/>
              <w:lang w:val="en-US"/>
            </w:rPr>
            <w:t>10</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BE6CEE">
            <w:rPr>
              <w:rFonts w:ascii="Arial" w:hAnsi="Arial" w:cs="Arial"/>
              <w:b/>
              <w:bCs/>
              <w:noProof/>
              <w:sz w:val="18"/>
              <w:lang w:val="en-US"/>
            </w:rPr>
            <w:t>10</w:t>
          </w:r>
          <w:r>
            <w:rPr>
              <w:rFonts w:ascii="Arial" w:hAnsi="Arial" w:cs="Arial"/>
              <w:b/>
              <w:bCs/>
              <w:noProof/>
              <w:sz w:val="18"/>
              <w:lang w:val="en-US"/>
            </w:rPr>
            <w:fldChar w:fldCharType="end"/>
          </w:r>
          <w:r>
            <w:rPr>
              <w:rFonts w:ascii="Arial" w:hAnsi="Arial" w:cs="Arial"/>
              <w:b/>
              <w:bCs/>
              <w:sz w:val="18"/>
              <w:lang w:val="en-US"/>
            </w:rPr>
            <w:t>)</w:t>
          </w:r>
        </w:p>
        <w:p w14:paraId="0A2C1DA6" w14:textId="77777777" w:rsidR="005D13F2" w:rsidRDefault="005D13F2" w:rsidP="001E3C25">
          <w:pPr>
            <w:rPr>
              <w:noProof/>
              <w:lang w:val="en-US"/>
            </w:rPr>
          </w:pPr>
        </w:p>
      </w:tc>
    </w:tr>
  </w:tbl>
  <w:p w14:paraId="3D1F1149" w14:textId="77777777" w:rsidR="005D13F2" w:rsidRDefault="005D13F2" w:rsidP="001E3C25">
    <w:pPr>
      <w:pStyle w:val="Sidhuvud"/>
      <w:rPr>
        <w:lang w:val="en-US"/>
      </w:rPr>
    </w:pPr>
  </w:p>
  <w:p w14:paraId="6BE6EFA3" w14:textId="77777777" w:rsidR="005D13F2" w:rsidRDefault="005D13F2" w:rsidP="001E3C2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5D13F2" w14:paraId="005824A2" w14:textId="77777777" w:rsidTr="0098515D">
      <w:trPr>
        <w:cantSplit/>
        <w:trHeight w:val="851"/>
      </w:trPr>
      <w:tc>
        <w:tcPr>
          <w:tcW w:w="2552" w:type="dxa"/>
          <w:tcBorders>
            <w:top w:val="nil"/>
            <w:left w:val="nil"/>
            <w:bottom w:val="single" w:sz="4" w:space="0" w:color="auto"/>
            <w:right w:val="nil"/>
          </w:tcBorders>
        </w:tcPr>
        <w:p w14:paraId="227A07B2" w14:textId="77777777" w:rsidR="005D13F2" w:rsidRDefault="005D13F2" w:rsidP="0098515D">
          <w:pPr>
            <w:pStyle w:val="Brdtext"/>
            <w:rPr>
              <w:noProof/>
            </w:rPr>
          </w:pPr>
          <w:r>
            <w:object w:dxaOrig="2180" w:dyaOrig="890" w14:anchorId="023C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7306350" r:id="rId2"/>
            </w:object>
          </w:r>
        </w:p>
      </w:tc>
      <w:tc>
        <w:tcPr>
          <w:tcW w:w="4108" w:type="dxa"/>
          <w:tcBorders>
            <w:top w:val="nil"/>
            <w:left w:val="nil"/>
            <w:right w:val="nil"/>
          </w:tcBorders>
        </w:tcPr>
        <w:p w14:paraId="3E85EA04" w14:textId="77777777" w:rsidR="005D13F2" w:rsidRDefault="005D13F2" w:rsidP="0098515D">
          <w:pPr>
            <w:pStyle w:val="Brdtext"/>
            <w:jc w:val="center"/>
            <w:rPr>
              <w:rFonts w:ascii="Arial" w:hAnsi="Arial" w:cs="Arial"/>
              <w:b/>
              <w:bCs/>
              <w:lang w:val="en-US"/>
            </w:rPr>
          </w:pPr>
        </w:p>
        <w:p w14:paraId="326F77B1" w14:textId="77777777" w:rsidR="005D13F2" w:rsidRDefault="005D13F2" w:rsidP="0098515D">
          <w:pPr>
            <w:pStyle w:val="Brdtext"/>
            <w:jc w:val="center"/>
            <w:rPr>
              <w:lang w:val="en-US"/>
            </w:rPr>
          </w:pPr>
        </w:p>
      </w:tc>
      <w:tc>
        <w:tcPr>
          <w:tcW w:w="2980" w:type="dxa"/>
          <w:tcBorders>
            <w:top w:val="nil"/>
            <w:left w:val="nil"/>
            <w:bottom w:val="single" w:sz="4" w:space="0" w:color="auto"/>
            <w:right w:val="nil"/>
          </w:tcBorders>
        </w:tcPr>
        <w:p w14:paraId="794F8BC7" w14:textId="77777777" w:rsidR="005D13F2" w:rsidRDefault="005D13F2" w:rsidP="0098515D">
          <w:pPr>
            <w:pStyle w:val="Brdtext"/>
            <w:rPr>
              <w:lang w:val="en-US"/>
            </w:rPr>
          </w:pPr>
        </w:p>
        <w:p w14:paraId="7BB24042" w14:textId="77777777" w:rsidR="005D13F2" w:rsidRDefault="005D13F2" w:rsidP="001E3C25">
          <w:pPr>
            <w:rPr>
              <w:noProof/>
              <w:lang w:val="en-US"/>
            </w:rPr>
          </w:pPr>
        </w:p>
      </w:tc>
    </w:tr>
    <w:tr w:rsidR="005D13F2" w14:paraId="78D19DD6" w14:textId="77777777" w:rsidTr="0098515D">
      <w:trPr>
        <w:cantSplit/>
        <w:trHeight w:val="428"/>
      </w:trPr>
      <w:tc>
        <w:tcPr>
          <w:tcW w:w="2552" w:type="dxa"/>
          <w:tcBorders>
            <w:top w:val="single" w:sz="4" w:space="0" w:color="auto"/>
            <w:left w:val="single" w:sz="4" w:space="0" w:color="auto"/>
            <w:bottom w:val="nil"/>
            <w:right w:val="single" w:sz="4" w:space="0" w:color="auto"/>
          </w:tcBorders>
        </w:tcPr>
        <w:p w14:paraId="508209AE" w14:textId="64852E11" w:rsidR="005D13F2" w:rsidRPr="00DB7F9F" w:rsidRDefault="005D13F2" w:rsidP="000C1DA6">
          <w:pPr>
            <w:pStyle w:val="Brdtext"/>
            <w:rPr>
              <w:noProof/>
              <w:sz w:val="20"/>
            </w:rPr>
          </w:pPr>
          <w:r w:rsidRPr="00DB7F9F">
            <w:rPr>
              <w:sz w:val="16"/>
            </w:rPr>
            <w:t>Uppdragsorganisation</w:t>
          </w:r>
          <w:r w:rsidRPr="00DB7F9F">
            <w:rPr>
              <w:sz w:val="16"/>
            </w:rPr>
            <w:br/>
          </w:r>
          <w:r w:rsidR="000C1DA6">
            <w:rPr>
              <w:rFonts w:ascii="Arial" w:hAnsi="Arial" w:cs="Arial"/>
              <w:b/>
              <w:bCs/>
              <w:sz w:val="18"/>
            </w:rPr>
            <w:t xml:space="preserve">Log </w:t>
          </w:r>
          <w:proofErr w:type="spellStart"/>
          <w:r w:rsidR="000C1DA6">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27BA4635" w14:textId="7156C28C" w:rsidR="005D13F2" w:rsidRPr="001C37E4" w:rsidRDefault="005D13F2" w:rsidP="0098515D">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00780DC4" w:rsidRPr="001454BD">
                <w:rPr>
                  <w:rFonts w:ascii="Arial" w:hAnsi="Arial" w:cs="Arial"/>
                  <w:b/>
                  <w:bCs/>
                  <w:noProof/>
                  <w:sz w:val="18"/>
                </w:rPr>
                <w:t xml:space="preserve">Skrivanvisningar för Teknisk Order Underhåll </w:t>
              </w:r>
              <w:r w:rsidR="00780DC4">
                <w:rPr>
                  <w:rFonts w:ascii="Arial" w:hAnsi="Arial" w:cs="Arial"/>
                  <w:b/>
                  <w:bCs/>
                  <w:noProof/>
                  <w:sz w:val="18"/>
                </w:rPr>
                <w:t>Apparat</w:t>
              </w:r>
              <w:r w:rsidR="00780DC4" w:rsidRPr="001454BD">
                <w:rPr>
                  <w:rFonts w:ascii="Arial" w:hAnsi="Arial" w:cs="Arial"/>
                  <w:b/>
                  <w:bCs/>
                  <w:noProof/>
                  <w:sz w:val="18"/>
                </w:rPr>
                <w:t>, UF</w:t>
              </w:r>
              <w:r w:rsidR="00780DC4">
                <w:rPr>
                  <w:rFonts w:ascii="Arial" w:hAnsi="Arial" w:cs="Arial"/>
                  <w:b/>
                  <w:bCs/>
                  <w:noProof/>
                  <w:sz w:val="18"/>
                </w:rPr>
                <w:t>A</w:t>
              </w:r>
            </w:sdtContent>
          </w:sdt>
        </w:p>
      </w:tc>
      <w:tc>
        <w:tcPr>
          <w:tcW w:w="2980" w:type="dxa"/>
          <w:tcBorders>
            <w:top w:val="single" w:sz="4" w:space="0" w:color="auto"/>
            <w:left w:val="single" w:sz="4" w:space="0" w:color="auto"/>
            <w:bottom w:val="nil"/>
            <w:right w:val="single" w:sz="4" w:space="0" w:color="auto"/>
          </w:tcBorders>
        </w:tcPr>
        <w:p w14:paraId="302439FE" w14:textId="5138C93C" w:rsidR="005D13F2" w:rsidRDefault="005D13F2" w:rsidP="0098515D">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BE6CEE">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BE6CEE">
            <w:rPr>
              <w:rFonts w:ascii="Arial" w:hAnsi="Arial" w:cs="Arial"/>
              <w:b/>
              <w:bCs/>
              <w:noProof/>
              <w:sz w:val="18"/>
              <w:lang w:val="en-US"/>
            </w:rPr>
            <w:t>10</w:t>
          </w:r>
          <w:r>
            <w:rPr>
              <w:rFonts w:ascii="Arial" w:hAnsi="Arial" w:cs="Arial"/>
              <w:b/>
              <w:bCs/>
              <w:noProof/>
              <w:sz w:val="18"/>
              <w:lang w:val="en-US"/>
            </w:rPr>
            <w:fldChar w:fldCharType="end"/>
          </w:r>
          <w:r>
            <w:rPr>
              <w:rFonts w:ascii="Arial" w:hAnsi="Arial" w:cs="Arial"/>
              <w:b/>
              <w:bCs/>
              <w:sz w:val="18"/>
              <w:lang w:val="en-US"/>
            </w:rPr>
            <w:t>)</w:t>
          </w:r>
        </w:p>
      </w:tc>
    </w:tr>
    <w:tr w:rsidR="005D13F2" w:rsidRPr="00FB5C1A" w14:paraId="5F7D6DA5" w14:textId="77777777" w:rsidTr="0098515D">
      <w:trPr>
        <w:cantSplit/>
        <w:trHeight w:val="424"/>
      </w:trPr>
      <w:tc>
        <w:tcPr>
          <w:tcW w:w="2552" w:type="dxa"/>
          <w:tcBorders>
            <w:top w:val="nil"/>
            <w:left w:val="single" w:sz="4" w:space="0" w:color="auto"/>
            <w:bottom w:val="single" w:sz="4" w:space="0" w:color="auto"/>
            <w:right w:val="single" w:sz="4" w:space="0" w:color="auto"/>
          </w:tcBorders>
        </w:tcPr>
        <w:p w14:paraId="1CA10F68" w14:textId="237A6516" w:rsidR="005D13F2" w:rsidRDefault="000C1DA6" w:rsidP="0098515D">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69D8DB93" w14:textId="0E076D46" w:rsidR="005D13F2" w:rsidRDefault="000C1DA6" w:rsidP="00E9350C">
              <w:pPr>
                <w:pStyle w:val="Brdtext"/>
              </w:pPr>
              <w:r w:rsidRPr="00E25C24">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3F6C8B97" w14:textId="77777777" w:rsidR="005D13F2" w:rsidRDefault="005D13F2" w:rsidP="0098515D">
          <w:pPr>
            <w:pStyle w:val="Brdtext"/>
            <w:rPr>
              <w:lang w:val="en-US"/>
            </w:rPr>
          </w:pPr>
        </w:p>
      </w:tc>
      <w:tc>
        <w:tcPr>
          <w:tcW w:w="2980" w:type="dxa"/>
          <w:tcBorders>
            <w:top w:val="nil"/>
            <w:left w:val="single" w:sz="4" w:space="0" w:color="auto"/>
            <w:bottom w:val="single" w:sz="4" w:space="0" w:color="auto"/>
            <w:right w:val="single" w:sz="4" w:space="0" w:color="auto"/>
          </w:tcBorders>
        </w:tcPr>
        <w:p w14:paraId="4233FCFE" w14:textId="76473318" w:rsidR="005D13F2" w:rsidRPr="001C37E4" w:rsidRDefault="005D13F2" w:rsidP="00BE6CEE">
          <w:pPr>
            <w:pStyle w:val="Brdtext"/>
            <w:rPr>
              <w:rFonts w:ascii="Arial" w:hAnsi="Arial" w:cs="Arial"/>
              <w:b/>
              <w:noProof/>
              <w:sz w:val="18"/>
              <w:szCs w:val="18"/>
              <w:lang w:val="en-US"/>
            </w:rPr>
          </w:pPr>
          <w:r>
            <w:rPr>
              <w:sz w:val="16"/>
              <w:lang w:val="en-US"/>
            </w:rPr>
            <w:t>Version</w:t>
          </w:r>
          <w:r>
            <w:rPr>
              <w:sz w:val="16"/>
              <w:lang w:val="en-US"/>
            </w:rPr>
            <w:br/>
          </w:r>
          <w:r w:rsidR="00BE6CEE">
            <w:rPr>
              <w:rFonts w:ascii="Arial" w:hAnsi="Arial" w:cs="Arial"/>
              <w:b/>
              <w:noProof/>
              <w:sz w:val="18"/>
              <w:szCs w:val="18"/>
              <w:lang w:val="en-US"/>
            </w:rPr>
            <w:t>1.0</w:t>
          </w:r>
        </w:p>
      </w:tc>
    </w:tr>
  </w:tbl>
  <w:p w14:paraId="69E436D2" w14:textId="77777777" w:rsidR="005D13F2" w:rsidRDefault="005D13F2" w:rsidP="001E3C25">
    <w:pPr>
      <w:pStyle w:val="Sidhuvud"/>
      <w:rPr>
        <w:lang w:val="en-US"/>
      </w:rPr>
    </w:pPr>
  </w:p>
  <w:p w14:paraId="7317F4FF" w14:textId="77777777" w:rsidR="005D13F2" w:rsidRDefault="005D13F2" w:rsidP="001E3C2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62C7"/>
    <w:multiLevelType w:val="hybridMultilevel"/>
    <w:tmpl w:val="4A24B168"/>
    <w:lvl w:ilvl="0" w:tplc="581A5F9A">
      <w:numFmt w:val="bullet"/>
      <w:lvlText w:val="o"/>
      <w:lvlJc w:val="left"/>
      <w:pPr>
        <w:tabs>
          <w:tab w:val="num" w:pos="1800"/>
        </w:tabs>
        <w:ind w:left="1800" w:hanging="360"/>
      </w:pPr>
      <w:rPr>
        <w:rFonts w:ascii="Courier New" w:hAnsi="Courier New"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035A7"/>
    <w:multiLevelType w:val="hybridMultilevel"/>
    <w:tmpl w:val="0AA48728"/>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1D44FF4"/>
    <w:multiLevelType w:val="multilevel"/>
    <w:tmpl w:val="35EE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E69BD"/>
    <w:multiLevelType w:val="multilevel"/>
    <w:tmpl w:val="7FDA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54F1F"/>
    <w:multiLevelType w:val="hybridMultilevel"/>
    <w:tmpl w:val="5AEEC9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6546451"/>
    <w:multiLevelType w:val="hybridMultilevel"/>
    <w:tmpl w:val="8CE486E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71277D8"/>
    <w:multiLevelType w:val="multilevel"/>
    <w:tmpl w:val="C994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3F762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DDD0BEB"/>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922280"/>
    <w:multiLevelType w:val="hybridMultilevel"/>
    <w:tmpl w:val="6EECE4C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0" w:hanging="360"/>
      </w:pPr>
      <w:rPr>
        <w:rFonts w:ascii="Courier New" w:hAnsi="Courier New" w:cs="Courier New" w:hint="default"/>
      </w:rPr>
    </w:lvl>
    <w:lvl w:ilvl="2" w:tplc="041D0005" w:tentative="1">
      <w:start w:val="1"/>
      <w:numFmt w:val="bullet"/>
      <w:lvlText w:val=""/>
      <w:lvlJc w:val="left"/>
      <w:pPr>
        <w:ind w:left="720" w:hanging="360"/>
      </w:pPr>
      <w:rPr>
        <w:rFonts w:ascii="Wingdings" w:hAnsi="Wingdings" w:hint="default"/>
      </w:rPr>
    </w:lvl>
    <w:lvl w:ilvl="3" w:tplc="041D0001" w:tentative="1">
      <w:start w:val="1"/>
      <w:numFmt w:val="bullet"/>
      <w:lvlText w:val=""/>
      <w:lvlJc w:val="left"/>
      <w:pPr>
        <w:ind w:left="1440" w:hanging="360"/>
      </w:pPr>
      <w:rPr>
        <w:rFonts w:ascii="Symbol" w:hAnsi="Symbol" w:hint="default"/>
      </w:rPr>
    </w:lvl>
    <w:lvl w:ilvl="4" w:tplc="041D0003" w:tentative="1">
      <w:start w:val="1"/>
      <w:numFmt w:val="bullet"/>
      <w:lvlText w:val="o"/>
      <w:lvlJc w:val="left"/>
      <w:pPr>
        <w:ind w:left="2160" w:hanging="360"/>
      </w:pPr>
      <w:rPr>
        <w:rFonts w:ascii="Courier New" w:hAnsi="Courier New" w:cs="Courier New" w:hint="default"/>
      </w:rPr>
    </w:lvl>
    <w:lvl w:ilvl="5" w:tplc="041D0005" w:tentative="1">
      <w:start w:val="1"/>
      <w:numFmt w:val="bullet"/>
      <w:lvlText w:val=""/>
      <w:lvlJc w:val="left"/>
      <w:pPr>
        <w:ind w:left="2880" w:hanging="360"/>
      </w:pPr>
      <w:rPr>
        <w:rFonts w:ascii="Wingdings" w:hAnsi="Wingdings" w:hint="default"/>
      </w:rPr>
    </w:lvl>
    <w:lvl w:ilvl="6" w:tplc="041D0001" w:tentative="1">
      <w:start w:val="1"/>
      <w:numFmt w:val="bullet"/>
      <w:lvlText w:val=""/>
      <w:lvlJc w:val="left"/>
      <w:pPr>
        <w:ind w:left="3600" w:hanging="360"/>
      </w:pPr>
      <w:rPr>
        <w:rFonts w:ascii="Symbol" w:hAnsi="Symbol" w:hint="default"/>
      </w:rPr>
    </w:lvl>
    <w:lvl w:ilvl="7" w:tplc="041D0003" w:tentative="1">
      <w:start w:val="1"/>
      <w:numFmt w:val="bullet"/>
      <w:lvlText w:val="o"/>
      <w:lvlJc w:val="left"/>
      <w:pPr>
        <w:ind w:left="4320" w:hanging="360"/>
      </w:pPr>
      <w:rPr>
        <w:rFonts w:ascii="Courier New" w:hAnsi="Courier New" w:cs="Courier New" w:hint="default"/>
      </w:rPr>
    </w:lvl>
    <w:lvl w:ilvl="8" w:tplc="041D0005" w:tentative="1">
      <w:start w:val="1"/>
      <w:numFmt w:val="bullet"/>
      <w:lvlText w:val=""/>
      <w:lvlJc w:val="left"/>
      <w:pPr>
        <w:ind w:left="5040" w:hanging="360"/>
      </w:pPr>
      <w:rPr>
        <w:rFonts w:ascii="Wingdings" w:hAnsi="Wingdings" w:hint="default"/>
      </w:rPr>
    </w:lvl>
  </w:abstractNum>
  <w:abstractNum w:abstractNumId="11" w15:restartNumberingAfterBreak="0">
    <w:nsid w:val="0EA449DC"/>
    <w:multiLevelType w:val="hybridMultilevel"/>
    <w:tmpl w:val="A72E00E8"/>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3A2338"/>
    <w:multiLevelType w:val="hybridMultilevel"/>
    <w:tmpl w:val="AC76D7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146E6C90"/>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15DB2784"/>
    <w:multiLevelType w:val="multilevel"/>
    <w:tmpl w:val="484A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524CDC"/>
    <w:multiLevelType w:val="multilevel"/>
    <w:tmpl w:val="C256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955477"/>
    <w:multiLevelType w:val="multilevel"/>
    <w:tmpl w:val="5A140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8022AA1"/>
    <w:multiLevelType w:val="multilevel"/>
    <w:tmpl w:val="304C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9A6AE0"/>
    <w:multiLevelType w:val="multilevel"/>
    <w:tmpl w:val="CD56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D115D"/>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A77065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A9F7312"/>
    <w:multiLevelType w:val="hybridMultilevel"/>
    <w:tmpl w:val="8E6C4A9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1B3D2047"/>
    <w:multiLevelType w:val="multilevel"/>
    <w:tmpl w:val="EFDEC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2222BC"/>
    <w:multiLevelType w:val="multilevel"/>
    <w:tmpl w:val="626E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49501F"/>
    <w:multiLevelType w:val="multilevel"/>
    <w:tmpl w:val="E96C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5BE2B2B"/>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6" w15:restartNumberingAfterBreak="0">
    <w:nsid w:val="28921CDA"/>
    <w:multiLevelType w:val="multilevel"/>
    <w:tmpl w:val="0DD60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94774F"/>
    <w:multiLevelType w:val="multilevel"/>
    <w:tmpl w:val="D4C07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055E5D"/>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A0E1FD3"/>
    <w:multiLevelType w:val="multilevel"/>
    <w:tmpl w:val="57A6DB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022D0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597AFA"/>
    <w:multiLevelType w:val="multilevel"/>
    <w:tmpl w:val="4806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316071"/>
    <w:multiLevelType w:val="hybridMultilevel"/>
    <w:tmpl w:val="41D015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3" w15:restartNumberingAfterBreak="0">
    <w:nsid w:val="31444058"/>
    <w:multiLevelType w:val="multilevel"/>
    <w:tmpl w:val="609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B22C6A"/>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F11836"/>
    <w:multiLevelType w:val="multilevel"/>
    <w:tmpl w:val="106EA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800BC0"/>
    <w:multiLevelType w:val="multilevel"/>
    <w:tmpl w:val="E7C2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4420949"/>
    <w:multiLevelType w:val="multilevel"/>
    <w:tmpl w:val="BFA0E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621401"/>
    <w:multiLevelType w:val="multilevel"/>
    <w:tmpl w:val="52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6D00F68"/>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789353A"/>
    <w:multiLevelType w:val="multilevel"/>
    <w:tmpl w:val="83C49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FB5644"/>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82D5B44"/>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15:restartNumberingAfterBreak="0">
    <w:nsid w:val="39FF2323"/>
    <w:multiLevelType w:val="multilevel"/>
    <w:tmpl w:val="C3EE3D1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44" w15:restartNumberingAfterBreak="0">
    <w:nsid w:val="3B002A1D"/>
    <w:multiLevelType w:val="hybridMultilevel"/>
    <w:tmpl w:val="C0C4CF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3B795CDF"/>
    <w:multiLevelType w:val="hybridMultilevel"/>
    <w:tmpl w:val="2F98586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6" w15:restartNumberingAfterBreak="0">
    <w:nsid w:val="3E1C7B24"/>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0D26BA"/>
    <w:multiLevelType w:val="multilevel"/>
    <w:tmpl w:val="B4E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317260"/>
    <w:multiLevelType w:val="hybridMultilevel"/>
    <w:tmpl w:val="3FBEC1B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9" w15:restartNumberingAfterBreak="0">
    <w:nsid w:val="44425017"/>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467119B9"/>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7001892"/>
    <w:multiLevelType w:val="multilevel"/>
    <w:tmpl w:val="B4FC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773859"/>
    <w:multiLevelType w:val="multilevel"/>
    <w:tmpl w:val="F582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8EC47BE"/>
    <w:multiLevelType w:val="multilevel"/>
    <w:tmpl w:val="EAF202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EB78BF"/>
    <w:multiLevelType w:val="multilevel"/>
    <w:tmpl w:val="0D96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4A2A63"/>
    <w:multiLevelType w:val="multilevel"/>
    <w:tmpl w:val="8A5696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2E7A79"/>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58" w15:restartNumberingAfterBreak="0">
    <w:nsid w:val="530D65FF"/>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CA1C71"/>
    <w:multiLevelType w:val="multilevel"/>
    <w:tmpl w:val="97E4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9E5AB5"/>
    <w:multiLevelType w:val="multilevel"/>
    <w:tmpl w:val="26DC4E6C"/>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Symbol" w:hAnsi="Symbol"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1" w15:restartNumberingAfterBreak="0">
    <w:nsid w:val="565121D3"/>
    <w:multiLevelType w:val="hybridMultilevel"/>
    <w:tmpl w:val="B0621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56A5515E"/>
    <w:multiLevelType w:val="multilevel"/>
    <w:tmpl w:val="9FB4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64" w15:restartNumberingAfterBreak="0">
    <w:nsid w:val="59427850"/>
    <w:multiLevelType w:val="hybridMultilevel"/>
    <w:tmpl w:val="E21022F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5" w15:restartNumberingAfterBreak="0">
    <w:nsid w:val="5AC32E14"/>
    <w:multiLevelType w:val="multilevel"/>
    <w:tmpl w:val="C04C9BB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DE4344"/>
    <w:multiLevelType w:val="multilevel"/>
    <w:tmpl w:val="841C9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FF22AE"/>
    <w:multiLevelType w:val="multilevel"/>
    <w:tmpl w:val="2942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924BD8"/>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9" w15:restartNumberingAfterBreak="0">
    <w:nsid w:val="5FE80B6D"/>
    <w:multiLevelType w:val="multilevel"/>
    <w:tmpl w:val="15FA6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FFA393A"/>
    <w:multiLevelType w:val="hybridMultilevel"/>
    <w:tmpl w:val="6AC8D1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6013008C"/>
    <w:multiLevelType w:val="multilevel"/>
    <w:tmpl w:val="8A569634"/>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2" w15:restartNumberingAfterBreak="0">
    <w:nsid w:val="61C808C0"/>
    <w:multiLevelType w:val="multilevel"/>
    <w:tmpl w:val="A114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5F95F3F"/>
    <w:multiLevelType w:val="multilevel"/>
    <w:tmpl w:val="6DBE8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77C491B"/>
    <w:multiLevelType w:val="multilevel"/>
    <w:tmpl w:val="3D2EA1D0"/>
    <w:lvl w:ilvl="0">
      <w:start w:val="1"/>
      <w:numFmt w:val="bullet"/>
      <w:lvlText w:val=""/>
      <w:lvlJc w:val="left"/>
      <w:pPr>
        <w:tabs>
          <w:tab w:val="num" w:pos="1080"/>
        </w:tabs>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6" w15:restartNumberingAfterBreak="0">
    <w:nsid w:val="678F2D5D"/>
    <w:multiLevelType w:val="multilevel"/>
    <w:tmpl w:val="24F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314F10"/>
    <w:multiLevelType w:val="hybridMultilevel"/>
    <w:tmpl w:val="922AEC8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15:restartNumberingAfterBreak="0">
    <w:nsid w:val="6A120864"/>
    <w:multiLevelType w:val="multilevel"/>
    <w:tmpl w:val="2564F612"/>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701"/>
      </w:pPr>
    </w:lvl>
    <w:lvl w:ilvl="4">
      <w:start w:val="1"/>
      <w:numFmt w:val="decimal"/>
      <w:lvlText w:val="%1.%2.%3.%4.%5"/>
      <w:lvlJc w:val="left"/>
      <w:pPr>
        <w:tabs>
          <w:tab w:val="num" w:pos="1701"/>
        </w:tabs>
        <w:ind w:left="1701" w:hanging="1701"/>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6AB57DEA"/>
    <w:multiLevelType w:val="multilevel"/>
    <w:tmpl w:val="A664B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AF17816"/>
    <w:multiLevelType w:val="multilevel"/>
    <w:tmpl w:val="7178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B125B3B"/>
    <w:multiLevelType w:val="hybridMultilevel"/>
    <w:tmpl w:val="C24A0EAC"/>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2" w15:restartNumberingAfterBreak="0">
    <w:nsid w:val="6BA02446"/>
    <w:multiLevelType w:val="multilevel"/>
    <w:tmpl w:val="B926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C85036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D5A6980"/>
    <w:multiLevelType w:val="multilevel"/>
    <w:tmpl w:val="3664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125401"/>
    <w:multiLevelType w:val="multilevel"/>
    <w:tmpl w:val="E77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803843"/>
    <w:multiLevelType w:val="multilevel"/>
    <w:tmpl w:val="4000D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0A8385D"/>
    <w:multiLevelType w:val="hybridMultilevel"/>
    <w:tmpl w:val="22F0C3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8" w15:restartNumberingAfterBreak="0">
    <w:nsid w:val="71046D94"/>
    <w:multiLevelType w:val="multilevel"/>
    <w:tmpl w:val="2DA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EC31B5"/>
    <w:multiLevelType w:val="multilevel"/>
    <w:tmpl w:val="5288A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6E3242"/>
    <w:multiLevelType w:val="multilevel"/>
    <w:tmpl w:val="670CC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3CF21C2"/>
    <w:multiLevelType w:val="multilevel"/>
    <w:tmpl w:val="06E0134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745645F1"/>
    <w:multiLevelType w:val="multilevel"/>
    <w:tmpl w:val="F39E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55A57D3"/>
    <w:multiLevelType w:val="multilevel"/>
    <w:tmpl w:val="06E0134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760A1F5F"/>
    <w:multiLevelType w:val="multilevel"/>
    <w:tmpl w:val="8572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3D405C"/>
    <w:multiLevelType w:val="multilevel"/>
    <w:tmpl w:val="7D34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C115E8"/>
    <w:multiLevelType w:val="multilevel"/>
    <w:tmpl w:val="3D2EA1D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F664F33"/>
    <w:multiLevelType w:val="multilevel"/>
    <w:tmpl w:val="5448C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63"/>
    <w:lvlOverride w:ilvl="0">
      <w:startOverride w:val="1"/>
    </w:lvlOverride>
  </w:num>
  <w:num w:numId="3">
    <w:abstractNumId w:val="8"/>
  </w:num>
  <w:num w:numId="4">
    <w:abstractNumId w:val="73"/>
  </w:num>
  <w:num w:numId="5">
    <w:abstractNumId w:val="43"/>
  </w:num>
  <w:num w:numId="6">
    <w:abstractNumId w:val="78"/>
  </w:num>
  <w:num w:numId="7">
    <w:abstractNumId w:val="11"/>
  </w:num>
  <w:num w:numId="8">
    <w:abstractNumId w:val="0"/>
  </w:num>
  <w:num w:numId="9">
    <w:abstractNumId w:val="14"/>
  </w:num>
  <w:num w:numId="10">
    <w:abstractNumId w:val="95"/>
  </w:num>
  <w:num w:numId="11">
    <w:abstractNumId w:val="54"/>
  </w:num>
  <w:num w:numId="12">
    <w:abstractNumId w:val="39"/>
  </w:num>
  <w:num w:numId="13">
    <w:abstractNumId w:val="17"/>
  </w:num>
  <w:num w:numId="14">
    <w:abstractNumId w:val="51"/>
  </w:num>
  <w:num w:numId="15">
    <w:abstractNumId w:val="77"/>
  </w:num>
  <w:num w:numId="16">
    <w:abstractNumId w:val="70"/>
  </w:num>
  <w:num w:numId="17">
    <w:abstractNumId w:val="84"/>
  </w:num>
  <w:num w:numId="18">
    <w:abstractNumId w:val="92"/>
  </w:num>
  <w:num w:numId="19">
    <w:abstractNumId w:val="33"/>
  </w:num>
  <w:num w:numId="20">
    <w:abstractNumId w:val="23"/>
  </w:num>
  <w:num w:numId="21">
    <w:abstractNumId w:val="72"/>
  </w:num>
  <w:num w:numId="22">
    <w:abstractNumId w:val="89"/>
  </w:num>
  <w:num w:numId="23">
    <w:abstractNumId w:val="22"/>
  </w:num>
  <w:num w:numId="24">
    <w:abstractNumId w:val="15"/>
  </w:num>
  <w:num w:numId="25">
    <w:abstractNumId w:val="3"/>
  </w:num>
  <w:num w:numId="26">
    <w:abstractNumId w:val="62"/>
  </w:num>
  <w:num w:numId="27">
    <w:abstractNumId w:val="97"/>
  </w:num>
  <w:num w:numId="28">
    <w:abstractNumId w:val="52"/>
  </w:num>
  <w:num w:numId="29">
    <w:abstractNumId w:val="29"/>
  </w:num>
  <w:num w:numId="30">
    <w:abstractNumId w:val="2"/>
  </w:num>
  <w:num w:numId="31">
    <w:abstractNumId w:val="31"/>
  </w:num>
  <w:num w:numId="32">
    <w:abstractNumId w:val="88"/>
  </w:num>
  <w:num w:numId="33">
    <w:abstractNumId w:val="18"/>
  </w:num>
  <w:num w:numId="34">
    <w:abstractNumId w:val="37"/>
  </w:num>
  <w:num w:numId="35">
    <w:abstractNumId w:val="47"/>
  </w:num>
  <w:num w:numId="36">
    <w:abstractNumId w:val="69"/>
  </w:num>
  <w:num w:numId="37">
    <w:abstractNumId w:val="38"/>
  </w:num>
  <w:num w:numId="38">
    <w:abstractNumId w:val="74"/>
  </w:num>
  <w:num w:numId="39">
    <w:abstractNumId w:val="74"/>
    <w:lvlOverride w:ilvl="1">
      <w:lvl w:ilvl="1">
        <w:numFmt w:val="bullet"/>
        <w:lvlText w:val=""/>
        <w:lvlJc w:val="left"/>
        <w:pPr>
          <w:tabs>
            <w:tab w:val="num" w:pos="1440"/>
          </w:tabs>
          <w:ind w:left="1440" w:hanging="360"/>
        </w:pPr>
        <w:rPr>
          <w:rFonts w:ascii="Wingdings" w:hAnsi="Wingdings" w:hint="default"/>
          <w:sz w:val="20"/>
        </w:rPr>
      </w:lvl>
    </w:lvlOverride>
  </w:num>
  <w:num w:numId="40">
    <w:abstractNumId w:val="76"/>
  </w:num>
  <w:num w:numId="41">
    <w:abstractNumId w:val="6"/>
  </w:num>
  <w:num w:numId="42">
    <w:abstractNumId w:val="85"/>
  </w:num>
  <w:num w:numId="43">
    <w:abstractNumId w:val="82"/>
  </w:num>
  <w:num w:numId="44">
    <w:abstractNumId w:val="24"/>
  </w:num>
  <w:num w:numId="45">
    <w:abstractNumId w:val="80"/>
  </w:num>
  <w:num w:numId="46">
    <w:abstractNumId w:val="65"/>
  </w:num>
  <w:num w:numId="47">
    <w:abstractNumId w:val="65"/>
    <w:lvlOverride w:ilvl="1">
      <w:lvl w:ilvl="1">
        <w:numFmt w:val="decimal"/>
        <w:lvlText w:val="%2."/>
        <w:lvlJc w:val="left"/>
      </w:lvl>
    </w:lvlOverride>
  </w:num>
  <w:num w:numId="48">
    <w:abstractNumId w:val="65"/>
    <w:lvlOverride w:ilvl="1">
      <w:lvl w:ilvl="1">
        <w:numFmt w:val="bullet"/>
        <w:lvlText w:val=""/>
        <w:lvlJc w:val="left"/>
        <w:pPr>
          <w:tabs>
            <w:tab w:val="num" w:pos="1440"/>
          </w:tabs>
          <w:ind w:left="1440" w:hanging="360"/>
        </w:pPr>
        <w:rPr>
          <w:rFonts w:ascii="Wingdings" w:hAnsi="Wingdings" w:hint="default"/>
          <w:sz w:val="20"/>
        </w:rPr>
      </w:lvl>
    </w:lvlOverride>
  </w:num>
  <w:num w:numId="49">
    <w:abstractNumId w:val="27"/>
  </w:num>
  <w:num w:numId="50">
    <w:abstractNumId w:val="86"/>
  </w:num>
  <w:num w:numId="51">
    <w:abstractNumId w:val="59"/>
  </w:num>
  <w:num w:numId="52">
    <w:abstractNumId w:val="35"/>
  </w:num>
  <w:num w:numId="53">
    <w:abstractNumId w:val="35"/>
    <w:lvlOverride w:ilvl="1">
      <w:lvl w:ilvl="1">
        <w:numFmt w:val="bullet"/>
        <w:lvlText w:val=""/>
        <w:lvlJc w:val="left"/>
        <w:pPr>
          <w:tabs>
            <w:tab w:val="num" w:pos="1440"/>
          </w:tabs>
          <w:ind w:left="1440" w:hanging="360"/>
        </w:pPr>
        <w:rPr>
          <w:rFonts w:ascii="Wingdings" w:hAnsi="Wingdings" w:hint="default"/>
          <w:sz w:val="20"/>
        </w:rPr>
      </w:lvl>
    </w:lvlOverride>
  </w:num>
  <w:num w:numId="54">
    <w:abstractNumId w:val="94"/>
  </w:num>
  <w:num w:numId="55">
    <w:abstractNumId w:val="66"/>
  </w:num>
  <w:num w:numId="56">
    <w:abstractNumId w:val="66"/>
    <w:lvlOverride w:ilvl="1">
      <w:lvl w:ilvl="1">
        <w:numFmt w:val="bullet"/>
        <w:lvlText w:val=""/>
        <w:lvlJc w:val="left"/>
        <w:pPr>
          <w:tabs>
            <w:tab w:val="num" w:pos="1440"/>
          </w:tabs>
          <w:ind w:left="1440" w:hanging="360"/>
        </w:pPr>
        <w:rPr>
          <w:rFonts w:ascii="Wingdings" w:hAnsi="Wingdings" w:hint="default"/>
          <w:sz w:val="20"/>
        </w:rPr>
      </w:lvl>
    </w:lvlOverride>
  </w:num>
  <w:num w:numId="57">
    <w:abstractNumId w:val="40"/>
  </w:num>
  <w:num w:numId="58">
    <w:abstractNumId w:val="26"/>
  </w:num>
  <w:num w:numId="59">
    <w:abstractNumId w:val="26"/>
    <w:lvlOverride w:ilvl="1">
      <w:lvl w:ilvl="1">
        <w:numFmt w:val="bullet"/>
        <w:lvlText w:val=""/>
        <w:lvlJc w:val="left"/>
        <w:pPr>
          <w:tabs>
            <w:tab w:val="num" w:pos="1440"/>
          </w:tabs>
          <w:ind w:left="1440" w:hanging="360"/>
        </w:pPr>
        <w:rPr>
          <w:rFonts w:ascii="Wingdings" w:hAnsi="Wingdings" w:hint="default"/>
          <w:sz w:val="20"/>
        </w:rPr>
      </w:lvl>
    </w:lvlOverride>
  </w:num>
  <w:num w:numId="60">
    <w:abstractNumId w:val="79"/>
  </w:num>
  <w:num w:numId="61">
    <w:abstractNumId w:val="67"/>
  </w:num>
  <w:num w:numId="62">
    <w:abstractNumId w:val="16"/>
  </w:num>
  <w:num w:numId="63">
    <w:abstractNumId w:val="16"/>
    <w:lvlOverride w:ilvl="1">
      <w:lvl w:ilvl="1">
        <w:numFmt w:val="bullet"/>
        <w:lvlText w:val=""/>
        <w:lvlJc w:val="left"/>
        <w:pPr>
          <w:tabs>
            <w:tab w:val="num" w:pos="1440"/>
          </w:tabs>
          <w:ind w:left="1440" w:hanging="360"/>
        </w:pPr>
        <w:rPr>
          <w:rFonts w:ascii="Wingdings" w:hAnsi="Wingdings" w:hint="default"/>
          <w:sz w:val="20"/>
        </w:rPr>
      </w:lvl>
    </w:lvlOverride>
  </w:num>
  <w:num w:numId="64">
    <w:abstractNumId w:val="36"/>
  </w:num>
  <w:num w:numId="65">
    <w:abstractNumId w:val="32"/>
  </w:num>
  <w:num w:numId="66">
    <w:abstractNumId w:val="64"/>
  </w:num>
  <w:num w:numId="67">
    <w:abstractNumId w:val="5"/>
  </w:num>
  <w:num w:numId="68">
    <w:abstractNumId w:val="87"/>
  </w:num>
  <w:num w:numId="69">
    <w:abstractNumId w:val="81"/>
  </w:num>
  <w:num w:numId="70">
    <w:abstractNumId w:val="10"/>
  </w:num>
  <w:num w:numId="71">
    <w:abstractNumId w:val="48"/>
  </w:num>
  <w:num w:numId="72">
    <w:abstractNumId w:val="90"/>
  </w:num>
  <w:num w:numId="73">
    <w:abstractNumId w:val="53"/>
  </w:num>
  <w:num w:numId="74">
    <w:abstractNumId w:val="58"/>
  </w:num>
  <w:num w:numId="75">
    <w:abstractNumId w:val="46"/>
  </w:num>
  <w:num w:numId="76">
    <w:abstractNumId w:val="56"/>
  </w:num>
  <w:num w:numId="77">
    <w:abstractNumId w:val="34"/>
  </w:num>
  <w:num w:numId="78">
    <w:abstractNumId w:val="75"/>
  </w:num>
  <w:num w:numId="79">
    <w:abstractNumId w:val="83"/>
  </w:num>
  <w:num w:numId="80">
    <w:abstractNumId w:val="30"/>
  </w:num>
  <w:num w:numId="81">
    <w:abstractNumId w:val="96"/>
  </w:num>
  <w:num w:numId="82">
    <w:abstractNumId w:val="25"/>
  </w:num>
  <w:num w:numId="83">
    <w:abstractNumId w:val="55"/>
  </w:num>
  <w:num w:numId="84">
    <w:abstractNumId w:val="68"/>
  </w:num>
  <w:num w:numId="85">
    <w:abstractNumId w:val="7"/>
  </w:num>
  <w:num w:numId="86">
    <w:abstractNumId w:val="71"/>
  </w:num>
  <w:num w:numId="87">
    <w:abstractNumId w:val="42"/>
  </w:num>
  <w:num w:numId="88">
    <w:abstractNumId w:val="60"/>
  </w:num>
  <w:num w:numId="89">
    <w:abstractNumId w:val="13"/>
  </w:num>
  <w:num w:numId="90">
    <w:abstractNumId w:val="93"/>
  </w:num>
  <w:num w:numId="91">
    <w:abstractNumId w:val="91"/>
  </w:num>
  <w:num w:numId="92">
    <w:abstractNumId w:val="41"/>
  </w:num>
  <w:num w:numId="93">
    <w:abstractNumId w:val="9"/>
  </w:num>
  <w:num w:numId="94">
    <w:abstractNumId w:val="20"/>
  </w:num>
  <w:num w:numId="95">
    <w:abstractNumId w:val="49"/>
  </w:num>
  <w:num w:numId="96">
    <w:abstractNumId w:val="50"/>
  </w:num>
  <w:num w:numId="97">
    <w:abstractNumId w:val="19"/>
  </w:num>
  <w:num w:numId="98">
    <w:abstractNumId w:val="28"/>
  </w:num>
  <w:num w:numId="99">
    <w:abstractNumId w:val="21"/>
  </w:num>
  <w:num w:numId="100">
    <w:abstractNumId w:val="45"/>
  </w:num>
  <w:num w:numId="101">
    <w:abstractNumId w:val="1"/>
  </w:num>
  <w:num w:numId="102">
    <w:abstractNumId w:val="12"/>
  </w:num>
  <w:num w:numId="103">
    <w:abstractNumId w:val="61"/>
  </w:num>
  <w:num w:numId="104">
    <w:abstractNumId w:val="4"/>
  </w:num>
  <w:num w:numId="105">
    <w:abstractNumId w:val="4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1024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98515D"/>
    <w:rsid w:val="00000B8F"/>
    <w:rsid w:val="000134BA"/>
    <w:rsid w:val="00013734"/>
    <w:rsid w:val="00016381"/>
    <w:rsid w:val="00017DA9"/>
    <w:rsid w:val="0002262D"/>
    <w:rsid w:val="0003148A"/>
    <w:rsid w:val="0003302C"/>
    <w:rsid w:val="000369C2"/>
    <w:rsid w:val="000561F3"/>
    <w:rsid w:val="00057017"/>
    <w:rsid w:val="00065023"/>
    <w:rsid w:val="0006734A"/>
    <w:rsid w:val="00074200"/>
    <w:rsid w:val="00080F84"/>
    <w:rsid w:val="000936BB"/>
    <w:rsid w:val="0009557B"/>
    <w:rsid w:val="0009684D"/>
    <w:rsid w:val="000A1C52"/>
    <w:rsid w:val="000A6239"/>
    <w:rsid w:val="000C030C"/>
    <w:rsid w:val="000C1A71"/>
    <w:rsid w:val="000C1DA6"/>
    <w:rsid w:val="000D2F35"/>
    <w:rsid w:val="000E08C3"/>
    <w:rsid w:val="000E18F3"/>
    <w:rsid w:val="00101D92"/>
    <w:rsid w:val="00123BF0"/>
    <w:rsid w:val="0013639C"/>
    <w:rsid w:val="001454BD"/>
    <w:rsid w:val="00146120"/>
    <w:rsid w:val="001523DD"/>
    <w:rsid w:val="00154863"/>
    <w:rsid w:val="00166354"/>
    <w:rsid w:val="00171FA9"/>
    <w:rsid w:val="001735F2"/>
    <w:rsid w:val="00176C17"/>
    <w:rsid w:val="0017783D"/>
    <w:rsid w:val="001808DF"/>
    <w:rsid w:val="00182381"/>
    <w:rsid w:val="00192E7B"/>
    <w:rsid w:val="0019464D"/>
    <w:rsid w:val="001A322B"/>
    <w:rsid w:val="001B2378"/>
    <w:rsid w:val="001B56F7"/>
    <w:rsid w:val="001C1C8B"/>
    <w:rsid w:val="001C2EB1"/>
    <w:rsid w:val="001C37E4"/>
    <w:rsid w:val="001D5D98"/>
    <w:rsid w:val="001E16ED"/>
    <w:rsid w:val="001E1988"/>
    <w:rsid w:val="001E3C25"/>
    <w:rsid w:val="001E5682"/>
    <w:rsid w:val="001F5DB0"/>
    <w:rsid w:val="0020411A"/>
    <w:rsid w:val="002046FA"/>
    <w:rsid w:val="00205760"/>
    <w:rsid w:val="00217E8E"/>
    <w:rsid w:val="00223829"/>
    <w:rsid w:val="0022696C"/>
    <w:rsid w:val="00235CB9"/>
    <w:rsid w:val="00240797"/>
    <w:rsid w:val="002438DA"/>
    <w:rsid w:val="00251C80"/>
    <w:rsid w:val="00253296"/>
    <w:rsid w:val="002560F2"/>
    <w:rsid w:val="00270B90"/>
    <w:rsid w:val="002721FA"/>
    <w:rsid w:val="002764C3"/>
    <w:rsid w:val="00277314"/>
    <w:rsid w:val="002819EA"/>
    <w:rsid w:val="00282D46"/>
    <w:rsid w:val="0029113B"/>
    <w:rsid w:val="00291655"/>
    <w:rsid w:val="002A03A8"/>
    <w:rsid w:val="002A545F"/>
    <w:rsid w:val="002A5678"/>
    <w:rsid w:val="002A5BBD"/>
    <w:rsid w:val="002A685C"/>
    <w:rsid w:val="002A7296"/>
    <w:rsid w:val="002B2996"/>
    <w:rsid w:val="002B360D"/>
    <w:rsid w:val="002B4911"/>
    <w:rsid w:val="002B7D33"/>
    <w:rsid w:val="002C07CD"/>
    <w:rsid w:val="002C62B6"/>
    <w:rsid w:val="002D2D3C"/>
    <w:rsid w:val="002D3514"/>
    <w:rsid w:val="002D5F0A"/>
    <w:rsid w:val="002D7BC7"/>
    <w:rsid w:val="002E2ACD"/>
    <w:rsid w:val="00302E47"/>
    <w:rsid w:val="00303D01"/>
    <w:rsid w:val="00315E25"/>
    <w:rsid w:val="00316600"/>
    <w:rsid w:val="00325750"/>
    <w:rsid w:val="00326071"/>
    <w:rsid w:val="003343D9"/>
    <w:rsid w:val="00337DDE"/>
    <w:rsid w:val="00337F87"/>
    <w:rsid w:val="00342411"/>
    <w:rsid w:val="003452BB"/>
    <w:rsid w:val="00345555"/>
    <w:rsid w:val="003461C7"/>
    <w:rsid w:val="00371572"/>
    <w:rsid w:val="00371645"/>
    <w:rsid w:val="00377044"/>
    <w:rsid w:val="003818D8"/>
    <w:rsid w:val="00382589"/>
    <w:rsid w:val="003847A5"/>
    <w:rsid w:val="003A176D"/>
    <w:rsid w:val="003A24BA"/>
    <w:rsid w:val="003A45D3"/>
    <w:rsid w:val="003B2EC2"/>
    <w:rsid w:val="003B514D"/>
    <w:rsid w:val="003C3283"/>
    <w:rsid w:val="003C4FFC"/>
    <w:rsid w:val="003D5985"/>
    <w:rsid w:val="003D5A5B"/>
    <w:rsid w:val="003E17E5"/>
    <w:rsid w:val="003F135C"/>
    <w:rsid w:val="003F37B0"/>
    <w:rsid w:val="003F4B92"/>
    <w:rsid w:val="004010C3"/>
    <w:rsid w:val="004027C2"/>
    <w:rsid w:val="0040562E"/>
    <w:rsid w:val="00405C3D"/>
    <w:rsid w:val="0042017E"/>
    <w:rsid w:val="004245BA"/>
    <w:rsid w:val="00464EA5"/>
    <w:rsid w:val="00475423"/>
    <w:rsid w:val="0048643A"/>
    <w:rsid w:val="00494237"/>
    <w:rsid w:val="00495622"/>
    <w:rsid w:val="004A1E66"/>
    <w:rsid w:val="004B5797"/>
    <w:rsid w:val="004D06DB"/>
    <w:rsid w:val="004E7DB0"/>
    <w:rsid w:val="004F136B"/>
    <w:rsid w:val="004F5F27"/>
    <w:rsid w:val="00502BCC"/>
    <w:rsid w:val="00503953"/>
    <w:rsid w:val="00503E5C"/>
    <w:rsid w:val="005131A5"/>
    <w:rsid w:val="00514E52"/>
    <w:rsid w:val="00515A38"/>
    <w:rsid w:val="00517549"/>
    <w:rsid w:val="00532266"/>
    <w:rsid w:val="00535663"/>
    <w:rsid w:val="00543D1E"/>
    <w:rsid w:val="00544CBC"/>
    <w:rsid w:val="0054511E"/>
    <w:rsid w:val="0055133E"/>
    <w:rsid w:val="005634F6"/>
    <w:rsid w:val="0056770E"/>
    <w:rsid w:val="0057230B"/>
    <w:rsid w:val="005736FC"/>
    <w:rsid w:val="00573CB5"/>
    <w:rsid w:val="00580607"/>
    <w:rsid w:val="00582C9B"/>
    <w:rsid w:val="00584491"/>
    <w:rsid w:val="005863CF"/>
    <w:rsid w:val="00587D1A"/>
    <w:rsid w:val="005A44EC"/>
    <w:rsid w:val="005B2495"/>
    <w:rsid w:val="005B6E25"/>
    <w:rsid w:val="005C5AE5"/>
    <w:rsid w:val="005C6DA8"/>
    <w:rsid w:val="005C6F0D"/>
    <w:rsid w:val="005C7F3D"/>
    <w:rsid w:val="005D13F2"/>
    <w:rsid w:val="005D470D"/>
    <w:rsid w:val="005D6867"/>
    <w:rsid w:val="005D7C81"/>
    <w:rsid w:val="005E4430"/>
    <w:rsid w:val="005E6C1C"/>
    <w:rsid w:val="005F145B"/>
    <w:rsid w:val="005F42FA"/>
    <w:rsid w:val="005F5643"/>
    <w:rsid w:val="005F7572"/>
    <w:rsid w:val="00606D1D"/>
    <w:rsid w:val="00610C8B"/>
    <w:rsid w:val="00614907"/>
    <w:rsid w:val="00617FE3"/>
    <w:rsid w:val="00620BB7"/>
    <w:rsid w:val="00633D3E"/>
    <w:rsid w:val="00633E0D"/>
    <w:rsid w:val="00634B3D"/>
    <w:rsid w:val="00635289"/>
    <w:rsid w:val="00643A17"/>
    <w:rsid w:val="00646D66"/>
    <w:rsid w:val="00656B65"/>
    <w:rsid w:val="00660012"/>
    <w:rsid w:val="00664B7C"/>
    <w:rsid w:val="0067108A"/>
    <w:rsid w:val="00675168"/>
    <w:rsid w:val="006763A7"/>
    <w:rsid w:val="0068118E"/>
    <w:rsid w:val="006B28B6"/>
    <w:rsid w:val="006C0E74"/>
    <w:rsid w:val="006C15B1"/>
    <w:rsid w:val="006D25E2"/>
    <w:rsid w:val="006D4165"/>
    <w:rsid w:val="006D5F56"/>
    <w:rsid w:val="006E3DE5"/>
    <w:rsid w:val="006E5F0D"/>
    <w:rsid w:val="007032FE"/>
    <w:rsid w:val="0070468E"/>
    <w:rsid w:val="0070516E"/>
    <w:rsid w:val="0070666C"/>
    <w:rsid w:val="00712055"/>
    <w:rsid w:val="00712D58"/>
    <w:rsid w:val="00713926"/>
    <w:rsid w:val="00717F08"/>
    <w:rsid w:val="00720EDC"/>
    <w:rsid w:val="00725567"/>
    <w:rsid w:val="00730201"/>
    <w:rsid w:val="007303AF"/>
    <w:rsid w:val="00734192"/>
    <w:rsid w:val="00734355"/>
    <w:rsid w:val="00737258"/>
    <w:rsid w:val="0074092C"/>
    <w:rsid w:val="0074246F"/>
    <w:rsid w:val="00745A82"/>
    <w:rsid w:val="00750591"/>
    <w:rsid w:val="00762365"/>
    <w:rsid w:val="007630BE"/>
    <w:rsid w:val="00770EAA"/>
    <w:rsid w:val="0077137A"/>
    <w:rsid w:val="00780DC4"/>
    <w:rsid w:val="0078233C"/>
    <w:rsid w:val="00783D05"/>
    <w:rsid w:val="007852BA"/>
    <w:rsid w:val="00787394"/>
    <w:rsid w:val="00790AFB"/>
    <w:rsid w:val="00793B35"/>
    <w:rsid w:val="007A01C5"/>
    <w:rsid w:val="007A0A5A"/>
    <w:rsid w:val="007B1CAC"/>
    <w:rsid w:val="007C20B8"/>
    <w:rsid w:val="007D18A6"/>
    <w:rsid w:val="007D4BE7"/>
    <w:rsid w:val="007E4ED8"/>
    <w:rsid w:val="007E746B"/>
    <w:rsid w:val="007F73D5"/>
    <w:rsid w:val="008003A9"/>
    <w:rsid w:val="008013C7"/>
    <w:rsid w:val="0080498B"/>
    <w:rsid w:val="008052AC"/>
    <w:rsid w:val="00812F35"/>
    <w:rsid w:val="00813706"/>
    <w:rsid w:val="008157F2"/>
    <w:rsid w:val="00822437"/>
    <w:rsid w:val="00824936"/>
    <w:rsid w:val="00835417"/>
    <w:rsid w:val="0083613B"/>
    <w:rsid w:val="0083782A"/>
    <w:rsid w:val="00850E0C"/>
    <w:rsid w:val="00856E88"/>
    <w:rsid w:val="008637F9"/>
    <w:rsid w:val="00880272"/>
    <w:rsid w:val="0089715E"/>
    <w:rsid w:val="008973AD"/>
    <w:rsid w:val="008A2EFD"/>
    <w:rsid w:val="008A5B4B"/>
    <w:rsid w:val="008A72D9"/>
    <w:rsid w:val="008B2473"/>
    <w:rsid w:val="008B3695"/>
    <w:rsid w:val="008C0181"/>
    <w:rsid w:val="008C4FC5"/>
    <w:rsid w:val="008C604D"/>
    <w:rsid w:val="008D69DA"/>
    <w:rsid w:val="008E0E53"/>
    <w:rsid w:val="008E0F28"/>
    <w:rsid w:val="008E6987"/>
    <w:rsid w:val="008F5722"/>
    <w:rsid w:val="00903648"/>
    <w:rsid w:val="00903CC1"/>
    <w:rsid w:val="00905210"/>
    <w:rsid w:val="009061FF"/>
    <w:rsid w:val="00914EDF"/>
    <w:rsid w:val="00932158"/>
    <w:rsid w:val="009402A9"/>
    <w:rsid w:val="00943E19"/>
    <w:rsid w:val="0094488A"/>
    <w:rsid w:val="00945099"/>
    <w:rsid w:val="00961C0F"/>
    <w:rsid w:val="00976441"/>
    <w:rsid w:val="0098515D"/>
    <w:rsid w:val="0099172C"/>
    <w:rsid w:val="00995018"/>
    <w:rsid w:val="009968F4"/>
    <w:rsid w:val="009A011A"/>
    <w:rsid w:val="009C0CAB"/>
    <w:rsid w:val="009C25F3"/>
    <w:rsid w:val="009C32FF"/>
    <w:rsid w:val="009D37EE"/>
    <w:rsid w:val="009E01D5"/>
    <w:rsid w:val="009E1428"/>
    <w:rsid w:val="009E2FFB"/>
    <w:rsid w:val="009E33C1"/>
    <w:rsid w:val="009E734F"/>
    <w:rsid w:val="00A02696"/>
    <w:rsid w:val="00A067EF"/>
    <w:rsid w:val="00A13C3E"/>
    <w:rsid w:val="00A322C0"/>
    <w:rsid w:val="00A43D97"/>
    <w:rsid w:val="00A525F0"/>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00F8"/>
    <w:rsid w:val="00AE2D77"/>
    <w:rsid w:val="00AF75A9"/>
    <w:rsid w:val="00B02057"/>
    <w:rsid w:val="00B12789"/>
    <w:rsid w:val="00B26445"/>
    <w:rsid w:val="00B30B3D"/>
    <w:rsid w:val="00B33488"/>
    <w:rsid w:val="00B34240"/>
    <w:rsid w:val="00B402D1"/>
    <w:rsid w:val="00B553B8"/>
    <w:rsid w:val="00B56AC0"/>
    <w:rsid w:val="00B6123C"/>
    <w:rsid w:val="00B7383C"/>
    <w:rsid w:val="00B75EC2"/>
    <w:rsid w:val="00B77085"/>
    <w:rsid w:val="00B77E17"/>
    <w:rsid w:val="00B814E8"/>
    <w:rsid w:val="00B85A52"/>
    <w:rsid w:val="00B91B23"/>
    <w:rsid w:val="00B93A49"/>
    <w:rsid w:val="00BA1AAA"/>
    <w:rsid w:val="00BB17D3"/>
    <w:rsid w:val="00BB26B8"/>
    <w:rsid w:val="00BB7CFF"/>
    <w:rsid w:val="00BC106E"/>
    <w:rsid w:val="00BD37D8"/>
    <w:rsid w:val="00BE150E"/>
    <w:rsid w:val="00BE4BE4"/>
    <w:rsid w:val="00BE6CEE"/>
    <w:rsid w:val="00BE717E"/>
    <w:rsid w:val="00C012E4"/>
    <w:rsid w:val="00C06A2A"/>
    <w:rsid w:val="00C121EB"/>
    <w:rsid w:val="00C415EE"/>
    <w:rsid w:val="00C46A6E"/>
    <w:rsid w:val="00C50E76"/>
    <w:rsid w:val="00C52169"/>
    <w:rsid w:val="00C532A9"/>
    <w:rsid w:val="00C75417"/>
    <w:rsid w:val="00C82CE9"/>
    <w:rsid w:val="00C8406A"/>
    <w:rsid w:val="00C840FB"/>
    <w:rsid w:val="00C9243A"/>
    <w:rsid w:val="00C94D3A"/>
    <w:rsid w:val="00C950FB"/>
    <w:rsid w:val="00C95DE7"/>
    <w:rsid w:val="00CA265D"/>
    <w:rsid w:val="00CB0764"/>
    <w:rsid w:val="00CB588F"/>
    <w:rsid w:val="00CE099D"/>
    <w:rsid w:val="00CE5018"/>
    <w:rsid w:val="00D019D6"/>
    <w:rsid w:val="00D15C66"/>
    <w:rsid w:val="00D30371"/>
    <w:rsid w:val="00D32CB8"/>
    <w:rsid w:val="00D3731E"/>
    <w:rsid w:val="00D41220"/>
    <w:rsid w:val="00D41F72"/>
    <w:rsid w:val="00D43407"/>
    <w:rsid w:val="00D46686"/>
    <w:rsid w:val="00D537D0"/>
    <w:rsid w:val="00D576EA"/>
    <w:rsid w:val="00D57C99"/>
    <w:rsid w:val="00D62FEF"/>
    <w:rsid w:val="00D75779"/>
    <w:rsid w:val="00D8267B"/>
    <w:rsid w:val="00D83C46"/>
    <w:rsid w:val="00D85FA2"/>
    <w:rsid w:val="00D86AAB"/>
    <w:rsid w:val="00DA0845"/>
    <w:rsid w:val="00DA7D43"/>
    <w:rsid w:val="00DB7F9F"/>
    <w:rsid w:val="00DC1AFE"/>
    <w:rsid w:val="00DD4097"/>
    <w:rsid w:val="00DD6FE5"/>
    <w:rsid w:val="00DE569F"/>
    <w:rsid w:val="00DF23BD"/>
    <w:rsid w:val="00DF7883"/>
    <w:rsid w:val="00E11AAB"/>
    <w:rsid w:val="00E13E57"/>
    <w:rsid w:val="00E13F47"/>
    <w:rsid w:val="00E253F8"/>
    <w:rsid w:val="00E25D0A"/>
    <w:rsid w:val="00E34DDF"/>
    <w:rsid w:val="00E36CF9"/>
    <w:rsid w:val="00E412D1"/>
    <w:rsid w:val="00E41A9F"/>
    <w:rsid w:val="00E427F7"/>
    <w:rsid w:val="00E54DC6"/>
    <w:rsid w:val="00E564DC"/>
    <w:rsid w:val="00E56F9A"/>
    <w:rsid w:val="00E70711"/>
    <w:rsid w:val="00E7593E"/>
    <w:rsid w:val="00E81A1C"/>
    <w:rsid w:val="00E90BC0"/>
    <w:rsid w:val="00E9350C"/>
    <w:rsid w:val="00E9401B"/>
    <w:rsid w:val="00E9477D"/>
    <w:rsid w:val="00E961A3"/>
    <w:rsid w:val="00EA1D52"/>
    <w:rsid w:val="00EB0724"/>
    <w:rsid w:val="00EB1885"/>
    <w:rsid w:val="00EB5AAC"/>
    <w:rsid w:val="00EC286C"/>
    <w:rsid w:val="00ED2DAE"/>
    <w:rsid w:val="00ED50F9"/>
    <w:rsid w:val="00ED5F39"/>
    <w:rsid w:val="00ED657E"/>
    <w:rsid w:val="00EE5557"/>
    <w:rsid w:val="00EF2046"/>
    <w:rsid w:val="00F01614"/>
    <w:rsid w:val="00F0425E"/>
    <w:rsid w:val="00F12067"/>
    <w:rsid w:val="00F269DA"/>
    <w:rsid w:val="00F40285"/>
    <w:rsid w:val="00F40478"/>
    <w:rsid w:val="00F449FC"/>
    <w:rsid w:val="00F51968"/>
    <w:rsid w:val="00F534F3"/>
    <w:rsid w:val="00F62FB9"/>
    <w:rsid w:val="00F65B0F"/>
    <w:rsid w:val="00F663B4"/>
    <w:rsid w:val="00F812D9"/>
    <w:rsid w:val="00F83B82"/>
    <w:rsid w:val="00F8622C"/>
    <w:rsid w:val="00F9071E"/>
    <w:rsid w:val="00FA1CF1"/>
    <w:rsid w:val="00FA2633"/>
    <w:rsid w:val="00FA5084"/>
    <w:rsid w:val="00FB02B0"/>
    <w:rsid w:val="00FB0CEF"/>
    <w:rsid w:val="00FB22EE"/>
    <w:rsid w:val="00FB2AE7"/>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3"/>
    <o:shapelayout v:ext="edit">
      <o:idmap v:ext="edit" data="1"/>
    </o:shapelayout>
  </w:shapeDefaults>
  <w:decimalSymbol w:val=","/>
  <w:listSeparator w:val=";"/>
  <w14:docId w14:val="339B3D15"/>
  <w15:docId w15:val="{4D0D8036-EFF4-48F1-BF47-C6D9E534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C25"/>
    <w:pPr>
      <w:spacing w:before="60" w:after="100"/>
    </w:pPr>
    <w:rPr>
      <w:rFonts w:ascii="Verdana" w:hAnsi="Verdana"/>
    </w:rPr>
  </w:style>
  <w:style w:type="paragraph" w:styleId="Rubrik1">
    <w:name w:val="heading 1"/>
    <w:basedOn w:val="Normal"/>
    <w:next w:val="Normal"/>
    <w:link w:val="Rubrik1Char"/>
    <w:uiPriority w:val="9"/>
    <w:qFormat/>
    <w:rsid w:val="00D86AAB"/>
    <w:pPr>
      <w:keepNext/>
      <w:keepLines/>
      <w:pageBreakBefore/>
      <w:widowControl w:val="0"/>
      <w:numPr>
        <w:numId w:val="5"/>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5"/>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5"/>
      </w:numPr>
      <w:spacing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5"/>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5"/>
      </w:numPr>
      <w:spacing w:after="60"/>
      <w:outlineLvl w:val="4"/>
    </w:pPr>
    <w:rPr>
      <w:b/>
      <w:lang w:val="en-GB"/>
    </w:rPr>
  </w:style>
  <w:style w:type="paragraph" w:styleId="Rubrik6">
    <w:name w:val="heading 6"/>
    <w:basedOn w:val="Normal"/>
    <w:next w:val="Normal"/>
    <w:qFormat/>
    <w:rsid w:val="009061FF"/>
    <w:pPr>
      <w:keepNext/>
      <w:widowControl w:val="0"/>
      <w:numPr>
        <w:ilvl w:val="5"/>
        <w:numId w:val="5"/>
      </w:numPr>
      <w:spacing w:after="120"/>
      <w:outlineLvl w:val="5"/>
    </w:pPr>
    <w:rPr>
      <w:b/>
      <w:lang w:val="en-GB"/>
    </w:rPr>
  </w:style>
  <w:style w:type="paragraph" w:styleId="Rubrik7">
    <w:name w:val="heading 7"/>
    <w:basedOn w:val="Normal"/>
    <w:next w:val="Normal"/>
    <w:qFormat/>
    <w:rsid w:val="009061FF"/>
    <w:pPr>
      <w:keepNext/>
      <w:numPr>
        <w:ilvl w:val="6"/>
        <w:numId w:val="5"/>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5"/>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5"/>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3"/>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4"/>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lang w:val="en-GB"/>
    </w:rPr>
  </w:style>
  <w:style w:type="character" w:customStyle="1" w:styleId="Rubrik4Char">
    <w:name w:val="Rubrik 4 Char"/>
    <w:basedOn w:val="Standardstycketeckensnitt"/>
    <w:link w:val="Rubrik4"/>
    <w:uiPriority w:val="9"/>
    <w:rsid w:val="00BE717E"/>
    <w:rPr>
      <w:rFonts w:ascii="Arial" w:hAnsi="Arial"/>
      <w:bCs/>
      <w:lang w:val="en-GB"/>
    </w:rPr>
  </w:style>
  <w:style w:type="character" w:customStyle="1" w:styleId="Rubrik5Char">
    <w:name w:val="Rubrik 5 Char"/>
    <w:basedOn w:val="Standardstycketeckensnitt"/>
    <w:link w:val="Rubrik5"/>
    <w:uiPriority w:val="9"/>
    <w:rsid w:val="00BE717E"/>
    <w:rPr>
      <w:rFonts w:ascii="Verdana" w:hAnsi="Verdana"/>
      <w:b/>
      <w:lang w:val="en-GB"/>
    </w:rPr>
  </w:style>
  <w:style w:type="paragraph" w:styleId="Normalwebb">
    <w:name w:val="Normal (Web)"/>
    <w:aliases w:val=" webb"/>
    <w:basedOn w:val="Normal"/>
    <w:link w:val="NormalwebbChar"/>
    <w:uiPriority w:val="99"/>
    <w:unhideWhenUsed/>
    <w:rsid w:val="00BE717E"/>
    <w:pPr>
      <w:spacing w:before="100" w:beforeAutospacing="1"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rsid w:val="00BE717E"/>
    <w:pPr>
      <w:spacing w:before="40" w:after="600"/>
    </w:pPr>
    <w:rPr>
      <w:rFonts w:ascii="Arial" w:hAnsi="Arial" w:cs="Arial"/>
      <w:b/>
      <w:bCs/>
      <w:color w:val="D19966"/>
      <w:sz w:val="44"/>
      <w:szCs w:val="44"/>
    </w:rPr>
  </w:style>
  <w:style w:type="paragraph" w:customStyle="1" w:styleId="niv1rubrikstart">
    <w:name w:val="niv1rubrikstart"/>
    <w:basedOn w:val="Normal"/>
    <w:rsid w:val="00BE717E"/>
    <w:pPr>
      <w:spacing w:before="100" w:beforeAutospacing="1" w:afterAutospacing="1"/>
      <w:ind w:left="400"/>
    </w:pPr>
    <w:rPr>
      <w:sz w:val="22"/>
      <w:szCs w:val="22"/>
    </w:rPr>
  </w:style>
  <w:style w:type="paragraph" w:customStyle="1" w:styleId="niv1rubrik">
    <w:name w:val="niv1rubrik"/>
    <w:basedOn w:val="Normal"/>
    <w:rsid w:val="00BE717E"/>
    <w:pPr>
      <w:spacing w:before="400" w:after="20"/>
    </w:pPr>
    <w:rPr>
      <w:b/>
      <w:bCs/>
      <w:color w:val="000000"/>
      <w:sz w:val="32"/>
      <w:szCs w:val="32"/>
    </w:rPr>
  </w:style>
  <w:style w:type="paragraph" w:customStyle="1" w:styleId="niv1rubrikbilaga">
    <w:name w:val="niv1rubrik_bilaga"/>
    <w:basedOn w:val="Normal"/>
    <w:rsid w:val="00BE717E"/>
    <w:pPr>
      <w:spacing w:before="400" w:after="20"/>
    </w:pPr>
    <w:rPr>
      <w:b/>
      <w:bCs/>
      <w:color w:val="006699"/>
      <w:sz w:val="32"/>
      <w:szCs w:val="32"/>
    </w:rPr>
  </w:style>
  <w:style w:type="paragraph" w:customStyle="1" w:styleId="niv2rubrik">
    <w:name w:val="niv2rubrik"/>
    <w:basedOn w:val="Normal"/>
    <w:rsid w:val="00BE717E"/>
    <w:pPr>
      <w:spacing w:before="300" w:after="20"/>
    </w:pPr>
    <w:rPr>
      <w:color w:val="000000"/>
      <w:sz w:val="26"/>
      <w:szCs w:val="26"/>
    </w:rPr>
  </w:style>
  <w:style w:type="paragraph" w:customStyle="1" w:styleId="niv3rubrik">
    <w:name w:val="niv3rubrik"/>
    <w:basedOn w:val="Normal"/>
    <w:rsid w:val="00BE717E"/>
    <w:pPr>
      <w:spacing w:before="140" w:after="20"/>
    </w:pPr>
    <w:rPr>
      <w:b/>
      <w:bCs/>
      <w:color w:val="000000"/>
      <w:sz w:val="22"/>
      <w:szCs w:val="22"/>
    </w:rPr>
  </w:style>
  <w:style w:type="paragraph" w:customStyle="1" w:styleId="niv4rubrik">
    <w:name w:val="niv4rubrik"/>
    <w:basedOn w:val="Normal"/>
    <w:rsid w:val="00BE717E"/>
    <w:pPr>
      <w:spacing w:before="100" w:after="80"/>
    </w:pPr>
    <w:rPr>
      <w:i/>
      <w:iCs/>
    </w:rPr>
  </w:style>
  <w:style w:type="paragraph" w:customStyle="1" w:styleId="niv5rubrik">
    <w:name w:val="niv5rubrik"/>
    <w:basedOn w:val="Normal"/>
    <w:rsid w:val="00BE717E"/>
    <w:pPr>
      <w:spacing w:before="120" w:after="60"/>
    </w:pPr>
    <w:rPr>
      <w:sz w:val="16"/>
      <w:szCs w:val="16"/>
    </w:rPr>
  </w:style>
  <w:style w:type="paragraph" w:customStyle="1" w:styleId="startsida">
    <w:name w:val="startsida"/>
    <w:basedOn w:val="Normal"/>
    <w:rsid w:val="00BE717E"/>
  </w:style>
  <w:style w:type="paragraph" w:customStyle="1" w:styleId="brodtext">
    <w:name w:val="brodtext"/>
    <w:basedOn w:val="Normal"/>
    <w:rsid w:val="00BE717E"/>
  </w:style>
  <w:style w:type="paragraph" w:customStyle="1" w:styleId="moment">
    <w:name w:val="moment"/>
    <w:basedOn w:val="Normal"/>
    <w:rsid w:val="00BE717E"/>
    <w:pPr>
      <w:spacing w:before="240"/>
    </w:pPr>
  </w:style>
  <w:style w:type="paragraph" w:customStyle="1" w:styleId="brodtextstart">
    <w:name w:val="brodtextstart"/>
    <w:basedOn w:val="Normal"/>
    <w:rsid w:val="00BE717E"/>
    <w:pPr>
      <w:ind w:left="400"/>
    </w:pPr>
    <w:rPr>
      <w:rFonts w:ascii="Georgia" w:hAnsi="Georgia"/>
      <w:sz w:val="18"/>
      <w:szCs w:val="18"/>
    </w:rPr>
  </w:style>
  <w:style w:type="paragraph" w:customStyle="1" w:styleId="varntext1">
    <w:name w:val="varntext1"/>
    <w:basedOn w:val="Normal"/>
    <w:rsid w:val="00BE717E"/>
    <w:pPr>
      <w:spacing w:before="120"/>
      <w:ind w:left="240" w:right="240"/>
    </w:pPr>
  </w:style>
  <w:style w:type="paragraph" w:customStyle="1" w:styleId="varntext">
    <w:name w:val="varntext"/>
    <w:basedOn w:val="Normal"/>
    <w:rsid w:val="00BE717E"/>
    <w:pPr>
      <w:spacing w:before="120"/>
      <w:ind w:left="240" w:right="240"/>
    </w:pPr>
  </w:style>
  <w:style w:type="paragraph" w:customStyle="1" w:styleId="obstext1">
    <w:name w:val="obstext1"/>
    <w:basedOn w:val="Normal"/>
    <w:rsid w:val="00BE717E"/>
    <w:pPr>
      <w:spacing w:before="120"/>
      <w:ind w:left="240" w:right="240"/>
    </w:pPr>
  </w:style>
  <w:style w:type="paragraph" w:customStyle="1" w:styleId="obstext">
    <w:name w:val="obstext"/>
    <w:basedOn w:val="Normal"/>
    <w:rsid w:val="00BE717E"/>
    <w:pPr>
      <w:ind w:left="240" w:right="240"/>
    </w:pPr>
  </w:style>
  <w:style w:type="paragraph" w:customStyle="1" w:styleId="anmtext1">
    <w:name w:val="anmtext1"/>
    <w:basedOn w:val="Normal"/>
    <w:rsid w:val="00BE717E"/>
    <w:pPr>
      <w:spacing w:before="120"/>
      <w:ind w:left="240" w:right="240"/>
    </w:pPr>
  </w:style>
  <w:style w:type="paragraph" w:customStyle="1" w:styleId="anmtext">
    <w:name w:val="anmtext"/>
    <w:basedOn w:val="Normal"/>
    <w:rsid w:val="00BE717E"/>
    <w:pPr>
      <w:spacing w:afterAutospacing="1"/>
      <w:ind w:left="240" w:right="240"/>
    </w:pPr>
  </w:style>
  <w:style w:type="paragraph" w:customStyle="1" w:styleId="foreskrifttext">
    <w:name w:val="foreskrifttext"/>
    <w:basedOn w:val="Normal"/>
    <w:rsid w:val="00BE717E"/>
    <w:rPr>
      <w:b/>
      <w:bCs/>
    </w:rPr>
  </w:style>
  <w:style w:type="paragraph" w:customStyle="1" w:styleId="paragraftext">
    <w:name w:val="paragraftext"/>
    <w:basedOn w:val="Normal"/>
    <w:rsid w:val="00BE717E"/>
    <w:rPr>
      <w:i/>
      <w:iCs/>
    </w:rPr>
  </w:style>
  <w:style w:type="paragraph" w:customStyle="1" w:styleId="citat">
    <w:name w:val="citat"/>
    <w:basedOn w:val="Normal"/>
    <w:rsid w:val="00BE717E"/>
    <w:pPr>
      <w:ind w:left="200" w:right="200"/>
    </w:pPr>
    <w:rPr>
      <w:rFonts w:ascii="Georgia" w:hAnsi="Georgia"/>
      <w:color w:val="54640D"/>
    </w:rPr>
  </w:style>
  <w:style w:type="paragraph" w:customStyle="1" w:styleId="ingresstext">
    <w:name w:val="ingresstext"/>
    <w:basedOn w:val="Normal"/>
    <w:rsid w:val="00BE717E"/>
    <w:pPr>
      <w:spacing w:before="100" w:beforeAutospacing="1" w:after="120"/>
    </w:pPr>
    <w:rPr>
      <w:b/>
      <w:bCs/>
      <w:i/>
      <w:iCs/>
    </w:rPr>
  </w:style>
  <w:style w:type="paragraph" w:customStyle="1" w:styleId="ingresstextkantlinje">
    <w:name w:val="ingresstext_kantlinje"/>
    <w:basedOn w:val="Normal"/>
    <w:rsid w:val="00BE717E"/>
    <w:pPr>
      <w:pBdr>
        <w:right w:val="single" w:sz="24" w:space="2" w:color="auto"/>
      </w:pBdr>
      <w:spacing w:before="100" w:beforeAutospacing="1" w:after="120"/>
    </w:pPr>
    <w:rPr>
      <w:b/>
      <w:bCs/>
      <w:i/>
      <w:iCs/>
    </w:rPr>
  </w:style>
  <w:style w:type="paragraph" w:customStyle="1" w:styleId="listtext">
    <w:name w:val="listtext"/>
    <w:basedOn w:val="Normal"/>
    <w:rsid w:val="00BE717E"/>
    <w:pPr>
      <w:spacing w:before="40" w:after="40"/>
    </w:pPr>
  </w:style>
  <w:style w:type="paragraph" w:customStyle="1" w:styleId="ledtext">
    <w:name w:val="ledtext"/>
    <w:basedOn w:val="Normal"/>
    <w:rsid w:val="00BE717E"/>
    <w:rPr>
      <w:sz w:val="16"/>
      <w:szCs w:val="16"/>
    </w:rPr>
  </w:style>
  <w:style w:type="paragraph" w:customStyle="1" w:styleId="copyright">
    <w:name w:val="copyright"/>
    <w:basedOn w:val="Normal"/>
    <w:rsid w:val="00BE717E"/>
    <w:pPr>
      <w:spacing w:before="2000"/>
      <w:jc w:val="center"/>
    </w:pPr>
    <w:rPr>
      <w:sz w:val="14"/>
      <w:szCs w:val="14"/>
    </w:rPr>
  </w:style>
  <w:style w:type="paragraph" w:customStyle="1" w:styleId="copyrightfilmbred">
    <w:name w:val="copyright_film_bred"/>
    <w:basedOn w:val="Normal"/>
    <w:rsid w:val="00BE717E"/>
    <w:pPr>
      <w:jc w:val="center"/>
    </w:pPr>
    <w:rPr>
      <w:color w:val="FFFF00"/>
      <w:sz w:val="12"/>
      <w:szCs w:val="12"/>
    </w:rPr>
  </w:style>
  <w:style w:type="paragraph" w:customStyle="1" w:styleId="gem">
    <w:name w:val="gem"/>
    <w:basedOn w:val="Normal"/>
    <w:rsid w:val="00BE717E"/>
    <w:pPr>
      <w:jc w:val="center"/>
    </w:pPr>
    <w:rPr>
      <w:b/>
      <w:bCs/>
      <w:sz w:val="15"/>
      <w:szCs w:val="15"/>
    </w:rPr>
  </w:style>
  <w:style w:type="paragraph" w:customStyle="1" w:styleId="table">
    <w:name w:val="table"/>
    <w:basedOn w:val="Normal"/>
    <w:rsid w:val="00BE717E"/>
    <w:pPr>
      <w:spacing w:before="100" w:beforeAutospacing="1" w:afterAutospacing="1"/>
    </w:pPr>
    <w:rPr>
      <w:sz w:val="18"/>
      <w:szCs w:val="18"/>
    </w:rPr>
  </w:style>
  <w:style w:type="paragraph" w:customStyle="1" w:styleId="theadtext">
    <w:name w:val="theadtext"/>
    <w:basedOn w:val="Normal"/>
    <w:rsid w:val="00BE717E"/>
    <w:pPr>
      <w:shd w:val="clear" w:color="auto" w:fill="EDE2CE"/>
      <w:spacing w:before="100" w:beforeAutospacing="1" w:after="120"/>
    </w:pPr>
    <w:rPr>
      <w:b/>
      <w:bCs/>
      <w:sz w:val="18"/>
      <w:szCs w:val="18"/>
    </w:rPr>
  </w:style>
  <w:style w:type="paragraph" w:customStyle="1" w:styleId="brodtextthead">
    <w:name w:val="brodtext_thead"/>
    <w:basedOn w:val="Normal"/>
    <w:rsid w:val="00BE717E"/>
    <w:pPr>
      <w:spacing w:before="100" w:beforeAutospacing="1" w:after="120"/>
    </w:pPr>
    <w:rPr>
      <w:b/>
      <w:bCs/>
    </w:rPr>
  </w:style>
  <w:style w:type="paragraph" w:customStyle="1" w:styleId="tbodytext">
    <w:name w:val="tbodytext"/>
    <w:basedOn w:val="Normal"/>
    <w:rsid w:val="00BE717E"/>
    <w:pPr>
      <w:spacing w:before="100" w:beforeAutospacing="1" w:after="120"/>
    </w:pPr>
    <w:rPr>
      <w:sz w:val="18"/>
      <w:szCs w:val="18"/>
    </w:rPr>
  </w:style>
  <w:style w:type="paragraph" w:customStyle="1" w:styleId="tabtext">
    <w:name w:val="tabtext"/>
    <w:basedOn w:val="Normal"/>
    <w:rsid w:val="00BE717E"/>
    <w:pPr>
      <w:spacing w:after="80"/>
    </w:pPr>
    <w:rPr>
      <w:szCs w:val="24"/>
    </w:rPr>
  </w:style>
  <w:style w:type="paragraph" w:customStyle="1" w:styleId="toctext">
    <w:name w:val="toctext"/>
    <w:basedOn w:val="Normal"/>
    <w:rsid w:val="00BE717E"/>
    <w:pPr>
      <w:spacing w:before="100" w:beforeAutospacing="1" w:afterAutospacing="1"/>
    </w:pPr>
  </w:style>
  <w:style w:type="paragraph" w:customStyle="1" w:styleId="aref">
    <w:name w:val="aref"/>
    <w:basedOn w:val="Normal"/>
    <w:rsid w:val="00BE717E"/>
    <w:pPr>
      <w:spacing w:before="100" w:beforeAutospacing="1" w:afterAutospacing="1"/>
    </w:pPr>
    <w:rPr>
      <w:color w:val="0000FF"/>
      <w:szCs w:val="24"/>
      <w:u w:val="single"/>
    </w:rPr>
  </w:style>
  <w:style w:type="paragraph" w:customStyle="1" w:styleId="glterm">
    <w:name w:val="glterm"/>
    <w:basedOn w:val="Normal"/>
    <w:rsid w:val="00BE717E"/>
    <w:pPr>
      <w:spacing w:before="100" w:beforeAutospacing="1" w:afterAutospacing="1"/>
    </w:pPr>
    <w:rPr>
      <w:color w:val="008000"/>
      <w:szCs w:val="24"/>
      <w:u w:val="single"/>
    </w:rPr>
  </w:style>
  <w:style w:type="paragraph" w:customStyle="1" w:styleId="text-align">
    <w:name w:val="text-align"/>
    <w:basedOn w:val="Normal"/>
    <w:rsid w:val="00BE717E"/>
    <w:pPr>
      <w:spacing w:before="100" w:beforeAutospacing="1" w:afterAutospacing="1"/>
    </w:pPr>
    <w:rPr>
      <w:szCs w:val="24"/>
    </w:rPr>
  </w:style>
  <w:style w:type="paragraph" w:customStyle="1" w:styleId="kantlinje">
    <w:name w:val="kantlinje"/>
    <w:basedOn w:val="Normal"/>
    <w:rsid w:val="00BE717E"/>
    <w:pPr>
      <w:pBdr>
        <w:right w:val="single" w:sz="24" w:space="2" w:color="auto"/>
      </w:pBdr>
      <w:spacing w:before="100" w:beforeAutospacing="1" w:afterAutospacing="1"/>
    </w:pPr>
    <w:rPr>
      <w:szCs w:val="24"/>
    </w:rPr>
  </w:style>
  <w:style w:type="paragraph" w:customStyle="1" w:styleId="bildrubrikfilmbred">
    <w:name w:val="bildrubrik_film_bred"/>
    <w:basedOn w:val="Normal"/>
    <w:rsid w:val="00BE717E"/>
    <w:pPr>
      <w:spacing w:before="100" w:beforeAutospacing="1" w:afterAutospacing="1"/>
      <w:jc w:val="center"/>
    </w:pPr>
    <w:rPr>
      <w:b/>
      <w:bCs/>
      <w:szCs w:val="24"/>
    </w:rPr>
  </w:style>
  <w:style w:type="paragraph" w:customStyle="1" w:styleId="bildbeskrivningfilmbred">
    <w:name w:val="bildbeskrivning_film_bred"/>
    <w:basedOn w:val="Normal"/>
    <w:rsid w:val="00BE717E"/>
    <w:pPr>
      <w:jc w:val="center"/>
    </w:pPr>
    <w:rPr>
      <w:b/>
      <w:bCs/>
      <w:sz w:val="26"/>
      <w:szCs w:val="26"/>
    </w:rPr>
  </w:style>
  <w:style w:type="paragraph" w:customStyle="1" w:styleId="tdupper">
    <w:name w:val="td_upper"/>
    <w:basedOn w:val="Normal"/>
    <w:rsid w:val="00BE717E"/>
    <w:rPr>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paragraph" w:customStyle="1" w:styleId="Bild1">
    <w:name w:val="Bild1"/>
    <w:basedOn w:val="Normal"/>
    <w:rsid w:val="0098515D"/>
    <w:pPr>
      <w:widowControl w:val="0"/>
      <w:autoSpaceDE w:val="0"/>
      <w:autoSpaceDN w:val="0"/>
      <w:adjustRightInd w:val="0"/>
      <w:jc w:val="center"/>
    </w:pPr>
    <w:rPr>
      <w:rFonts w:ascii="Times" w:hAnsi="Times" w:cs="Times"/>
      <w:i/>
      <w:color w:val="000000"/>
      <w:sz w:val="22"/>
      <w:szCs w:val="24"/>
      <w:lang w:val="en-US"/>
    </w:rPr>
  </w:style>
  <w:style w:type="paragraph" w:customStyle="1" w:styleId="Bild">
    <w:name w:val="Bild+"/>
    <w:basedOn w:val="Normal"/>
    <w:rsid w:val="0098515D"/>
    <w:pPr>
      <w:widowControl w:val="0"/>
      <w:autoSpaceDE w:val="0"/>
      <w:autoSpaceDN w:val="0"/>
      <w:adjustRightInd w:val="0"/>
      <w:jc w:val="center"/>
    </w:pPr>
    <w:rPr>
      <w:rFonts w:ascii="Times" w:hAnsi="Times" w:cs="Times"/>
      <w:i/>
      <w:color w:val="000000"/>
      <w:sz w:val="22"/>
      <w:szCs w:val="24"/>
      <w:lang w:val="en-US"/>
    </w:rPr>
  </w:style>
  <w:style w:type="character" w:customStyle="1" w:styleId="NormalwebbChar">
    <w:name w:val="Normal (webb) Char"/>
    <w:aliases w:val=" webb Char"/>
    <w:link w:val="Normalwebb"/>
    <w:uiPriority w:val="99"/>
    <w:rsid w:val="0098515D"/>
    <w:rPr>
      <w:sz w:val="24"/>
      <w:szCs w:val="24"/>
    </w:rPr>
  </w:style>
  <w:style w:type="numbering" w:customStyle="1" w:styleId="Ingenlista1">
    <w:name w:val="Ingen lista1"/>
    <w:next w:val="Ingenlista"/>
    <w:uiPriority w:val="99"/>
    <w:semiHidden/>
    <w:unhideWhenUsed/>
    <w:rsid w:val="00BE4BE4"/>
  </w:style>
  <w:style w:type="numbering" w:customStyle="1" w:styleId="Ingenlista2">
    <w:name w:val="Ingen lista2"/>
    <w:next w:val="Ingenlista"/>
    <w:uiPriority w:val="99"/>
    <w:semiHidden/>
    <w:unhideWhenUsed/>
    <w:rsid w:val="00BE4BE4"/>
  </w:style>
  <w:style w:type="character" w:customStyle="1" w:styleId="UnresolvedMention">
    <w:name w:val="Unresolved Mention"/>
    <w:basedOn w:val="Standardstycketeckensnitt"/>
    <w:uiPriority w:val="99"/>
    <w:semiHidden/>
    <w:unhideWhenUsed/>
    <w:rsid w:val="003B2EC2"/>
    <w:rPr>
      <w:color w:val="808080"/>
      <w:shd w:val="clear" w:color="auto" w:fill="E6E6E6"/>
    </w:rPr>
  </w:style>
  <w:style w:type="character" w:styleId="Kommentarsreferens">
    <w:name w:val="annotation reference"/>
    <w:basedOn w:val="Standardstycketeckensnitt"/>
    <w:semiHidden/>
    <w:unhideWhenUsed/>
    <w:rsid w:val="00643A17"/>
    <w:rPr>
      <w:sz w:val="16"/>
      <w:szCs w:val="16"/>
    </w:rPr>
  </w:style>
  <w:style w:type="paragraph" w:styleId="Kommentarer">
    <w:name w:val="annotation text"/>
    <w:basedOn w:val="Normal"/>
    <w:link w:val="KommentarerChar"/>
    <w:semiHidden/>
    <w:unhideWhenUsed/>
    <w:rsid w:val="00643A17"/>
  </w:style>
  <w:style w:type="character" w:customStyle="1" w:styleId="KommentarerChar">
    <w:name w:val="Kommentarer Char"/>
    <w:basedOn w:val="Standardstycketeckensnitt"/>
    <w:link w:val="Kommentarer"/>
    <w:semiHidden/>
    <w:rsid w:val="00643A17"/>
    <w:rPr>
      <w:rFonts w:ascii="Verdana" w:hAnsi="Verdana"/>
    </w:rPr>
  </w:style>
  <w:style w:type="paragraph" w:styleId="Kommentarsmne">
    <w:name w:val="annotation subject"/>
    <w:basedOn w:val="Kommentarer"/>
    <w:next w:val="Kommentarer"/>
    <w:link w:val="KommentarsmneChar"/>
    <w:semiHidden/>
    <w:unhideWhenUsed/>
    <w:rsid w:val="00643A17"/>
    <w:rPr>
      <w:b/>
      <w:bCs/>
    </w:rPr>
  </w:style>
  <w:style w:type="character" w:customStyle="1" w:styleId="KommentarsmneChar">
    <w:name w:val="Kommentarsämne Char"/>
    <w:basedOn w:val="KommentarerChar"/>
    <w:link w:val="Kommentarsmne"/>
    <w:semiHidden/>
    <w:rsid w:val="00643A17"/>
    <w:rPr>
      <w:rFonts w:ascii="Verdana" w:hAnsi="Verdana"/>
      <w:b/>
      <w:bCs/>
    </w:rPr>
  </w:style>
  <w:style w:type="paragraph" w:styleId="Revision">
    <w:name w:val="Revision"/>
    <w:hidden/>
    <w:uiPriority w:val="99"/>
    <w:semiHidden/>
    <w:rsid w:val="00065023"/>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427380085">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logistikportalen.fmv.se/tjansterprodukter/mpub/SitePages/ProcessB.aspx?processId=B1%20Teknisk%20order"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logistikportalen.fmv.se/tjansterprodukter/mpub/SitePages/ProcessB.aspx?processId=B1%20Teknisk%20order" TargetMode="External"/><Relationship Id="rId17" Type="http://schemas.openxmlformats.org/officeDocument/2006/relationships/hyperlink" Target="https://logp.fmv.se/tjansterprodukter/emballage" TargetMode="External"/><Relationship Id="rId2" Type="http://schemas.openxmlformats.org/officeDocument/2006/relationships/customXml" Target="../customXml/item2.xml"/><Relationship Id="rId16" Type="http://schemas.openxmlformats.org/officeDocument/2006/relationships/hyperlink" Target="http://logistikportalen.fmv.se/tjansterprodukter/mpub/SitePages/ProcessB.aspx?processId=B1%20Teknisk%20ord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eader" Target="header2.xml"/><Relationship Id="rId14" Type="http://schemas.openxmlformats.org/officeDocument/2006/relationships/hyperlink" Target="http://logistikportalen.fmv.se/tjansterprodukter/mpub/SitePages/ProcessB.aspx?processId=B1%20Teknisk%20order" TargetMode="Externa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ste.ACTEA\AppData\Roaming\Microsoft\Templates\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C1179-45D8-43B8-93F7-027EC1D98AA9}"/>
</file>

<file path=customXml/itemProps2.xml><?xml version="1.0" encoding="utf-8"?>
<ds:datastoreItem xmlns:ds="http://schemas.openxmlformats.org/officeDocument/2006/customXml" ds:itemID="{5A7A3B28-578C-4251-BD3D-C728CEDD9555}"/>
</file>

<file path=customXml/itemProps3.xml><?xml version="1.0" encoding="utf-8"?>
<ds:datastoreItem xmlns:ds="http://schemas.openxmlformats.org/officeDocument/2006/customXml" ds:itemID="{FF763A1A-9154-4A24-8486-4C5C291546C8}"/>
</file>

<file path=customXml/itemProps4.xml><?xml version="1.0" encoding="utf-8"?>
<ds:datastoreItem xmlns:ds="http://schemas.openxmlformats.org/officeDocument/2006/customXml" ds:itemID="{028C1179-45D8-43B8-93F7-027EC1D98AA9}">
  <ds:schemaRefs>
    <ds:schemaRef ds:uri="http://schemas.microsoft.com/sharepoint/v3/contenttype/forms"/>
  </ds:schemaRefs>
</ds:datastoreItem>
</file>

<file path=customXml/itemProps5.xml><?xml version="1.0" encoding="utf-8"?>
<ds:datastoreItem xmlns:ds="http://schemas.openxmlformats.org/officeDocument/2006/customXml" ds:itemID="{E2D84D9A-915A-4BCA-99B3-BF1E241AB43D}"/>
</file>

<file path=docProps/app.xml><?xml version="1.0" encoding="utf-8"?>
<Properties xmlns="http://schemas.openxmlformats.org/officeDocument/2006/extended-properties" xmlns:vt="http://schemas.openxmlformats.org/officeDocument/2006/docPropsVTypes">
  <Template>Processdokument.dotx</Template>
  <TotalTime>2</TotalTime>
  <Pages>10</Pages>
  <Words>2209</Words>
  <Characters>14750</Characters>
  <Application>Microsoft Office Word</Application>
  <DocSecurity>0</DocSecurity>
  <Lines>122</Lines>
  <Paragraphs>33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Skrivanvisningar för Teknisk Order Underhåll Apparat, UFA</vt:lpstr>
      <vt:lpstr>RM</vt:lpstr>
    </vt:vector>
  </TitlesOfParts>
  <Manager>Urban Holm</Manager>
  <Company>Försvarets Materielverk</Company>
  <LinksUpToDate>false</LinksUpToDate>
  <CharactersWithSpaces>16926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Skrivanvisningar för Teknisk Order Underhåll Apparat, UFA</dc:title>
  <dc:subject>Mall</dc:subject>
  <dc:creator>Hanna Kallerhult-Idell</dc:creator>
  <cp:lastModifiedBy>Lindh, Ola OALI</cp:lastModifiedBy>
  <cp:revision>4</cp:revision>
  <cp:lastPrinted>2017-10-19T07:48:00Z</cp:lastPrinted>
  <dcterms:created xsi:type="dcterms:W3CDTF">2019-06-18T19:57:00Z</dcterms:created>
  <dcterms:modified xsi:type="dcterms:W3CDTF">2019-08-14T14:46:00Z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5faefe16-770d-4457-9aaf-7723d0b4739f</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